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2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35AF2">
        <w:rPr>
          <w:rFonts w:ascii="Times New Roman" w:hAnsi="Times New Roman"/>
          <w:b/>
        </w:rPr>
        <w:t xml:space="preserve">ДОГОВОР </w:t>
      </w:r>
      <w:r>
        <w:rPr>
          <w:rFonts w:ascii="Times New Roman" w:hAnsi="Times New Roman"/>
          <w:b/>
        </w:rPr>
        <w:t>№</w:t>
      </w:r>
      <w:r w:rsidR="001B38B7">
        <w:rPr>
          <w:rFonts w:ascii="Times New Roman" w:hAnsi="Times New Roman"/>
          <w:b/>
        </w:rPr>
        <w:t xml:space="preserve"> </w:t>
      </w:r>
      <w:r w:rsidR="008D7AF8">
        <w:rPr>
          <w:rFonts w:ascii="Times New Roman" w:hAnsi="Times New Roman"/>
          <w:b/>
        </w:rPr>
        <w:t xml:space="preserve"> </w:t>
      </w:r>
      <w:r w:rsidR="00F1421E" w:rsidRPr="00F1421E">
        <w:rPr>
          <w:rFonts w:ascii="Times New Roman" w:hAnsi="Times New Roman"/>
          <w:b/>
          <w:highlight w:val="yellow"/>
        </w:rPr>
        <w:t>ХХХХХ</w:t>
      </w:r>
    </w:p>
    <w:p w:rsidR="008D4850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F41EB">
        <w:rPr>
          <w:rFonts w:ascii="Times New Roman" w:hAnsi="Times New Roman"/>
          <w:b/>
        </w:rPr>
        <w:t xml:space="preserve">на </w:t>
      </w:r>
      <w:r w:rsidR="00BC0CA0" w:rsidRPr="002F41EB">
        <w:rPr>
          <w:rFonts w:ascii="Times New Roman" w:hAnsi="Times New Roman"/>
          <w:b/>
        </w:rPr>
        <w:t>оказание</w:t>
      </w:r>
      <w:r w:rsidR="008D4850" w:rsidRPr="002F41EB">
        <w:rPr>
          <w:rFonts w:ascii="Times New Roman" w:hAnsi="Times New Roman"/>
          <w:b/>
        </w:rPr>
        <w:t xml:space="preserve"> услуг</w:t>
      </w:r>
    </w:p>
    <w:p w:rsidR="00235AF2" w:rsidRPr="002F41EB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</w:p>
    <w:p w:rsidR="00B278CB" w:rsidRPr="002F41EB" w:rsidRDefault="00B278CB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</w:p>
    <w:p w:rsidR="00235AF2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  <w:r w:rsidRPr="002F41EB">
        <w:rPr>
          <w:rFonts w:ascii="Times New Roman" w:hAnsi="Times New Roman"/>
        </w:rPr>
        <w:t xml:space="preserve">г. </w:t>
      </w:r>
      <w:r w:rsidR="0013755D" w:rsidRPr="002F41EB">
        <w:rPr>
          <w:rFonts w:ascii="Times New Roman" w:hAnsi="Times New Roman"/>
        </w:rPr>
        <w:t>Нижний Новгород</w:t>
      </w:r>
      <w:r w:rsidRPr="002F41EB">
        <w:rPr>
          <w:rFonts w:ascii="Times New Roman" w:hAnsi="Times New Roman"/>
        </w:rPr>
        <w:t xml:space="preserve"> </w:t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4E4493">
        <w:rPr>
          <w:rFonts w:ascii="Times New Roman" w:hAnsi="Times New Roman"/>
          <w:highlight w:val="yellow"/>
        </w:rPr>
        <w:t>«</w:t>
      </w:r>
      <w:r w:rsidR="00F1421E">
        <w:rPr>
          <w:rFonts w:ascii="Times New Roman" w:hAnsi="Times New Roman"/>
          <w:highlight w:val="yellow"/>
        </w:rPr>
        <w:t>ХХ</w:t>
      </w:r>
      <w:r w:rsidRPr="004E4493">
        <w:rPr>
          <w:rFonts w:ascii="Times New Roman" w:hAnsi="Times New Roman"/>
          <w:highlight w:val="yellow"/>
        </w:rPr>
        <w:t>»</w:t>
      </w:r>
      <w:r w:rsidR="004D6481" w:rsidRPr="004E4493">
        <w:rPr>
          <w:rFonts w:ascii="Times New Roman" w:hAnsi="Times New Roman"/>
          <w:highlight w:val="yellow"/>
        </w:rPr>
        <w:t xml:space="preserve"> </w:t>
      </w:r>
      <w:r w:rsidR="001B38B7" w:rsidRPr="004E4493">
        <w:rPr>
          <w:rFonts w:ascii="Times New Roman" w:hAnsi="Times New Roman"/>
          <w:highlight w:val="yellow"/>
        </w:rPr>
        <w:t xml:space="preserve"> </w:t>
      </w:r>
      <w:proofErr w:type="spellStart"/>
      <w:r w:rsidR="00F1421E">
        <w:rPr>
          <w:rFonts w:ascii="Times New Roman" w:hAnsi="Times New Roman"/>
          <w:highlight w:val="yellow"/>
        </w:rPr>
        <w:t>ххххххх</w:t>
      </w:r>
      <w:proofErr w:type="spellEnd"/>
      <w:r w:rsidR="002F41EB" w:rsidRPr="004E4493">
        <w:rPr>
          <w:rFonts w:ascii="Times New Roman" w:hAnsi="Times New Roman"/>
          <w:highlight w:val="yellow"/>
        </w:rPr>
        <w:t xml:space="preserve"> </w:t>
      </w:r>
      <w:r w:rsidR="003A33AD" w:rsidRPr="004E4493">
        <w:rPr>
          <w:rFonts w:ascii="Times New Roman" w:hAnsi="Times New Roman"/>
          <w:highlight w:val="yellow"/>
        </w:rPr>
        <w:t xml:space="preserve"> </w:t>
      </w:r>
      <w:r w:rsidRPr="004E4493">
        <w:rPr>
          <w:rFonts w:ascii="Times New Roman" w:hAnsi="Times New Roman"/>
          <w:highlight w:val="yellow"/>
        </w:rPr>
        <w:t>20</w:t>
      </w:r>
      <w:r w:rsidR="001B38B7" w:rsidRPr="004E4493">
        <w:rPr>
          <w:rFonts w:ascii="Times New Roman" w:hAnsi="Times New Roman"/>
          <w:highlight w:val="yellow"/>
        </w:rPr>
        <w:t>1</w:t>
      </w:r>
      <w:r w:rsidR="00F1421E">
        <w:rPr>
          <w:rFonts w:ascii="Times New Roman" w:hAnsi="Times New Roman"/>
          <w:highlight w:val="yellow"/>
        </w:rPr>
        <w:t>Х</w:t>
      </w:r>
      <w:r w:rsidRPr="004E4493">
        <w:rPr>
          <w:rFonts w:ascii="Times New Roman" w:hAnsi="Times New Roman"/>
          <w:highlight w:val="yellow"/>
        </w:rPr>
        <w:t xml:space="preserve"> года</w:t>
      </w:r>
    </w:p>
    <w:p w:rsidR="00FD3CF9" w:rsidRDefault="00FD3CF9" w:rsidP="00235AF2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235AF2" w:rsidRDefault="00F1421E" w:rsidP="00C04F8E">
      <w:pPr>
        <w:tabs>
          <w:tab w:val="left" w:pos="709"/>
        </w:tabs>
        <w:autoSpaceDE w:val="0"/>
        <w:autoSpaceDN w:val="0"/>
        <w:adjustRightInd w:val="0"/>
        <w:ind w:left="0" w:firstLine="180"/>
        <w:rPr>
          <w:rFonts w:ascii="Times New Roman" w:hAnsi="Times New Roman"/>
        </w:rPr>
      </w:pPr>
      <w:proofErr w:type="gramStart"/>
      <w:r w:rsidRPr="00F1421E">
        <w:rPr>
          <w:rFonts w:ascii="Times New Roman" w:hAnsi="Times New Roman"/>
          <w:b/>
          <w:highlight w:val="yellow"/>
        </w:rPr>
        <w:t>ХХХХХХХХХХХХ</w:t>
      </w:r>
      <w:r w:rsidR="007E18DC" w:rsidRPr="000272E4">
        <w:rPr>
          <w:rFonts w:ascii="Times New Roman" w:hAnsi="Times New Roman"/>
          <w:b/>
        </w:rPr>
        <w:t>,</w:t>
      </w:r>
      <w:r w:rsidR="007E18DC" w:rsidRPr="000272E4">
        <w:rPr>
          <w:rFonts w:ascii="Times New Roman" w:hAnsi="Times New Roman"/>
        </w:rPr>
        <w:t xml:space="preserve"> именуем</w:t>
      </w:r>
      <w:r w:rsidR="0033040C" w:rsidRPr="000272E4">
        <w:rPr>
          <w:rFonts w:ascii="Times New Roman" w:hAnsi="Times New Roman"/>
        </w:rPr>
        <w:t>ое</w:t>
      </w:r>
      <w:r w:rsidR="007E18DC" w:rsidRPr="000272E4">
        <w:rPr>
          <w:rFonts w:ascii="Times New Roman" w:hAnsi="Times New Roman"/>
        </w:rPr>
        <w:t xml:space="preserve"> в дальнейшем </w:t>
      </w:r>
      <w:r w:rsidR="0033040C" w:rsidRPr="000272E4">
        <w:rPr>
          <w:rFonts w:ascii="Times New Roman" w:hAnsi="Times New Roman"/>
        </w:rPr>
        <w:t>«</w:t>
      </w:r>
      <w:r w:rsidR="0033040C" w:rsidRPr="000272E4">
        <w:rPr>
          <w:rFonts w:ascii="Times New Roman" w:hAnsi="Times New Roman"/>
          <w:b/>
        </w:rPr>
        <w:t>ЗАКАЗЧИК»</w:t>
      </w:r>
      <w:r w:rsidR="007E18DC" w:rsidRPr="000272E4">
        <w:rPr>
          <w:rFonts w:ascii="Times New Roman" w:hAnsi="Times New Roman"/>
        </w:rPr>
        <w:t xml:space="preserve">, в лице </w:t>
      </w:r>
      <w:proofErr w:type="spellStart"/>
      <w:r w:rsidRPr="00F1421E">
        <w:rPr>
          <w:rFonts w:ascii="Times New Roman" w:hAnsi="Times New Roman"/>
          <w:highlight w:val="yellow"/>
        </w:rPr>
        <w:t>ххххххххххххххххххххххххххххх</w:t>
      </w:r>
      <w:proofErr w:type="spellEnd"/>
      <w:r w:rsidR="007E18DC" w:rsidRPr="000272E4">
        <w:rPr>
          <w:rFonts w:ascii="Times New Roman" w:hAnsi="Times New Roman"/>
        </w:rPr>
        <w:t xml:space="preserve">, действующего на основании </w:t>
      </w:r>
      <w:r w:rsidR="000272E4" w:rsidRPr="000272E4">
        <w:rPr>
          <w:rFonts w:ascii="Times New Roman" w:hAnsi="Times New Roman"/>
        </w:rPr>
        <w:t xml:space="preserve">Доверенности </w:t>
      </w:r>
      <w:r w:rsidRPr="00F1421E">
        <w:rPr>
          <w:rFonts w:ascii="Times New Roman" w:hAnsi="Times New Roman"/>
          <w:highlight w:val="yellow"/>
        </w:rPr>
        <w:t>ХХХХХХХХ</w:t>
      </w:r>
      <w:r w:rsidR="000272E4" w:rsidRPr="00431CF3">
        <w:rPr>
          <w:rFonts w:ascii="Times New Roman" w:hAnsi="Times New Roman"/>
        </w:rPr>
        <w:t xml:space="preserve">, </w:t>
      </w:r>
      <w:r w:rsidR="007E18DC" w:rsidRPr="004354F6">
        <w:rPr>
          <w:rFonts w:ascii="Times New Roman" w:hAnsi="Times New Roman"/>
        </w:rPr>
        <w:t xml:space="preserve">с одной стороны, и </w:t>
      </w:r>
      <w:r w:rsidR="00C04F8E" w:rsidRPr="007317B2">
        <w:rPr>
          <w:rFonts w:ascii="Times New Roman" w:hAnsi="Times New Roman"/>
          <w:b/>
          <w:sz w:val="24"/>
          <w:szCs w:val="24"/>
        </w:rPr>
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</w:t>
      </w:r>
      <w:r w:rsidR="00D37D9C" w:rsidRPr="00D37D9C">
        <w:rPr>
          <w:rFonts w:ascii="Times New Roman" w:hAnsi="Times New Roman"/>
          <w:b/>
          <w:sz w:val="24"/>
          <w:szCs w:val="24"/>
        </w:rPr>
        <w:t xml:space="preserve"> (</w:t>
      </w:r>
      <w:r w:rsidR="00D37D9C">
        <w:rPr>
          <w:rFonts w:ascii="Times New Roman" w:hAnsi="Times New Roman"/>
          <w:b/>
          <w:sz w:val="24"/>
          <w:szCs w:val="24"/>
        </w:rPr>
        <w:t>далее ИПФ РАН)</w:t>
      </w:r>
      <w:r w:rsidR="00C04F8E" w:rsidRPr="006130D4">
        <w:rPr>
          <w:rFonts w:ascii="Times New Roman" w:hAnsi="Times New Roman"/>
          <w:sz w:val="24"/>
          <w:szCs w:val="24"/>
        </w:rPr>
        <w:t>,</w:t>
      </w:r>
      <w:r w:rsidR="007E18DC" w:rsidRPr="004354F6">
        <w:rPr>
          <w:rFonts w:ascii="Times New Roman" w:hAnsi="Times New Roman"/>
        </w:rPr>
        <w:t>, именуем</w:t>
      </w:r>
      <w:r w:rsidR="0033040C">
        <w:rPr>
          <w:rFonts w:ascii="Times New Roman" w:hAnsi="Times New Roman"/>
        </w:rPr>
        <w:t>ое</w:t>
      </w:r>
      <w:r w:rsidR="007E18DC" w:rsidRPr="004354F6">
        <w:rPr>
          <w:rFonts w:ascii="Times New Roman" w:hAnsi="Times New Roman"/>
        </w:rPr>
        <w:t xml:space="preserve"> в дальнейшем </w:t>
      </w:r>
      <w:r w:rsidR="0033040C">
        <w:rPr>
          <w:rFonts w:ascii="Times New Roman" w:hAnsi="Times New Roman"/>
        </w:rPr>
        <w:t>«</w:t>
      </w:r>
      <w:r w:rsidR="0033040C" w:rsidRPr="00235AF2">
        <w:rPr>
          <w:rFonts w:ascii="Times New Roman" w:hAnsi="Times New Roman"/>
          <w:b/>
        </w:rPr>
        <w:t>ИСПОЛНИТЕЛЬ</w:t>
      </w:r>
      <w:r w:rsidR="0033040C">
        <w:rPr>
          <w:rFonts w:ascii="Times New Roman" w:hAnsi="Times New Roman"/>
        </w:rPr>
        <w:t>»</w:t>
      </w:r>
      <w:r w:rsidR="0033040C" w:rsidRPr="00235AF2">
        <w:rPr>
          <w:rFonts w:ascii="Times New Roman" w:hAnsi="Times New Roman"/>
        </w:rPr>
        <w:t>,</w:t>
      </w:r>
      <w:r w:rsidR="007E18DC" w:rsidRPr="004354F6">
        <w:rPr>
          <w:rFonts w:ascii="Times New Roman" w:hAnsi="Times New Roman"/>
        </w:rPr>
        <w:t xml:space="preserve"> </w:t>
      </w:r>
      <w:r w:rsidR="00431CF3" w:rsidRPr="00431CF3">
        <w:rPr>
          <w:rFonts w:ascii="Times New Roman" w:hAnsi="Times New Roman"/>
        </w:rPr>
        <w:t xml:space="preserve">в лице </w:t>
      </w:r>
      <w:r w:rsidRPr="00F1421E">
        <w:rPr>
          <w:rFonts w:ascii="Times New Roman" w:hAnsi="Times New Roman"/>
          <w:highlight w:val="yellow"/>
        </w:rPr>
        <w:t>ХХХХХХХХХХХХХХХХХХХХХХХ</w:t>
      </w:r>
      <w:r w:rsidR="00431CF3" w:rsidRPr="00431CF3">
        <w:rPr>
          <w:rFonts w:ascii="Times New Roman" w:hAnsi="Times New Roman"/>
        </w:rPr>
        <w:t xml:space="preserve">, действующей на основании Доверенности </w:t>
      </w:r>
      <w:r w:rsidRPr="00F1421E">
        <w:rPr>
          <w:rFonts w:ascii="Times New Roman" w:hAnsi="Times New Roman"/>
          <w:highlight w:val="yellow"/>
        </w:rPr>
        <w:t>ХХХХХХХХХХХХХХ</w:t>
      </w:r>
      <w:r w:rsidR="00431CF3" w:rsidRPr="00431CF3">
        <w:rPr>
          <w:rFonts w:ascii="Times New Roman" w:hAnsi="Times New Roman"/>
        </w:rPr>
        <w:t xml:space="preserve">., </w:t>
      </w:r>
      <w:r w:rsidR="002F41EB">
        <w:rPr>
          <w:rFonts w:ascii="Times New Roman" w:hAnsi="Times New Roman"/>
        </w:rPr>
        <w:t xml:space="preserve"> </w:t>
      </w:r>
      <w:r w:rsidR="007E18DC" w:rsidRPr="004354F6">
        <w:rPr>
          <w:rFonts w:ascii="Times New Roman" w:hAnsi="Times New Roman"/>
        </w:rPr>
        <w:t xml:space="preserve">с другой стороны, </w:t>
      </w:r>
      <w:r w:rsidR="00235AF2" w:rsidRPr="002A1AC2">
        <w:rPr>
          <w:rFonts w:ascii="Times New Roman" w:hAnsi="Times New Roman"/>
        </w:rPr>
        <w:t>при дальнейшем упоминании совместно именуемые «</w:t>
      </w:r>
      <w:r w:rsidR="003E4152" w:rsidRPr="002A1AC2">
        <w:rPr>
          <w:rFonts w:ascii="Times New Roman" w:hAnsi="Times New Roman"/>
          <w:b/>
        </w:rPr>
        <w:t>СТОРОНЫ</w:t>
      </w:r>
      <w:r w:rsidR="00235AF2" w:rsidRPr="002A1AC2">
        <w:rPr>
          <w:rFonts w:ascii="Times New Roman" w:hAnsi="Times New Roman"/>
        </w:rPr>
        <w:t>»,</w:t>
      </w:r>
      <w:r w:rsidR="00C04F8E">
        <w:rPr>
          <w:rFonts w:ascii="Times New Roman" w:hAnsi="Times New Roman"/>
        </w:rPr>
        <w:t xml:space="preserve"> </w:t>
      </w:r>
      <w:r w:rsidR="00235AF2" w:rsidRPr="00235AF2">
        <w:rPr>
          <w:rFonts w:ascii="Times New Roman" w:hAnsi="Times New Roman"/>
        </w:rPr>
        <w:t>заключили настоящий договор о нижеследующем:</w:t>
      </w:r>
      <w:proofErr w:type="gramEnd"/>
    </w:p>
    <w:p w:rsidR="008D7AF8" w:rsidRDefault="008D7AF8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:rsidR="00235AF2" w:rsidRP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35AF2" w:rsidRPr="00235AF2">
        <w:rPr>
          <w:rFonts w:ascii="Times New Roman" w:hAnsi="Times New Roman"/>
          <w:b/>
        </w:rPr>
        <w:t xml:space="preserve"> ПРЕДМЕТ ДОГОВОРА</w:t>
      </w:r>
    </w:p>
    <w:p w:rsidR="0013755D" w:rsidRDefault="00235AF2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35AF2">
        <w:rPr>
          <w:rFonts w:ascii="Times New Roman" w:hAnsi="Times New Roman"/>
        </w:rPr>
        <w:t xml:space="preserve">1.1. </w:t>
      </w:r>
      <w:r w:rsidR="0013755D" w:rsidRPr="00235AF2">
        <w:rPr>
          <w:rFonts w:ascii="Times New Roman" w:hAnsi="Times New Roman"/>
        </w:rPr>
        <w:t xml:space="preserve">Исполнитель </w:t>
      </w:r>
      <w:r w:rsidR="0013755D">
        <w:rPr>
          <w:rFonts w:ascii="Times New Roman" w:hAnsi="Times New Roman"/>
        </w:rPr>
        <w:t xml:space="preserve">обязуется по заданию Заказчика оказать последнему услуги по проведению </w:t>
      </w:r>
      <w:r w:rsidR="00D37D9C">
        <w:rPr>
          <w:rFonts w:ascii="Times New Roman" w:hAnsi="Times New Roman"/>
        </w:rPr>
        <w:t xml:space="preserve">исследований по запросу </w:t>
      </w:r>
      <w:r w:rsidR="006A247F" w:rsidRPr="009324FD">
        <w:rPr>
          <w:rFonts w:ascii="Times New Roman" w:hAnsi="Times New Roman"/>
        </w:rPr>
        <w:t>Заказчика</w:t>
      </w:r>
      <w:r w:rsidR="00BC0CA0">
        <w:rPr>
          <w:rFonts w:ascii="Times New Roman" w:hAnsi="Times New Roman"/>
        </w:rPr>
        <w:t>,</w:t>
      </w:r>
      <w:r w:rsidR="0013755D">
        <w:rPr>
          <w:rFonts w:ascii="Times New Roman" w:hAnsi="Times New Roman"/>
        </w:rPr>
        <w:t xml:space="preserve"> указанных в </w:t>
      </w:r>
      <w:r w:rsidR="00BC0CA0">
        <w:rPr>
          <w:rFonts w:ascii="Times New Roman" w:hAnsi="Times New Roman"/>
        </w:rPr>
        <w:t>Техническом задании</w:t>
      </w:r>
      <w:r w:rsidR="005E2AD1">
        <w:rPr>
          <w:rFonts w:ascii="Times New Roman" w:hAnsi="Times New Roman"/>
        </w:rPr>
        <w:t xml:space="preserve"> (Приложение №1)</w:t>
      </w:r>
      <w:r w:rsidR="0013755D">
        <w:rPr>
          <w:rFonts w:ascii="Times New Roman" w:hAnsi="Times New Roman"/>
        </w:rPr>
        <w:t>, являющ</w:t>
      </w:r>
      <w:r w:rsidR="00BC0CA0">
        <w:rPr>
          <w:rFonts w:ascii="Times New Roman" w:hAnsi="Times New Roman"/>
        </w:rPr>
        <w:t>имся</w:t>
      </w:r>
      <w:r w:rsidR="0013755D">
        <w:rPr>
          <w:rFonts w:ascii="Times New Roman" w:hAnsi="Times New Roman"/>
        </w:rPr>
        <w:t xml:space="preserve"> неотъемлемой частью настоящего договора</w:t>
      </w:r>
      <w:r w:rsidR="00F850D2">
        <w:rPr>
          <w:rFonts w:ascii="Times New Roman" w:hAnsi="Times New Roman"/>
        </w:rPr>
        <w:t xml:space="preserve">, </w:t>
      </w:r>
      <w:r w:rsidR="0013755D" w:rsidRPr="0013755D">
        <w:rPr>
          <w:rFonts w:ascii="Times New Roman" w:hAnsi="Times New Roman"/>
        </w:rPr>
        <w:t>а Заказчик обязуется принять и оплатить данные услуги в порядке и на условиях, предусмотренных</w:t>
      </w:r>
      <w:r w:rsidR="0013755D">
        <w:rPr>
          <w:rFonts w:ascii="Times New Roman" w:hAnsi="Times New Roman"/>
        </w:rPr>
        <w:t xml:space="preserve"> настоящим договором</w:t>
      </w:r>
    </w:p>
    <w:p w:rsidR="008D7AF8" w:rsidRDefault="008D7AF8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:rsidR="00235AF2" w:rsidRDefault="00691084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235AF2" w:rsidRPr="0036427D">
        <w:rPr>
          <w:rFonts w:ascii="Times New Roman" w:hAnsi="Times New Roman"/>
          <w:b/>
        </w:rPr>
        <w:t xml:space="preserve">. </w:t>
      </w:r>
      <w:r w:rsidR="00DF5F56">
        <w:rPr>
          <w:rFonts w:ascii="Times New Roman" w:hAnsi="Times New Roman"/>
          <w:b/>
        </w:rPr>
        <w:t>СПОСОБЫ И СРОКИ ОКАЗАНИЯ  УСЛУГ</w:t>
      </w:r>
    </w:p>
    <w:p w:rsidR="00DF5F56" w:rsidRPr="003E4152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4C0EA3">
        <w:rPr>
          <w:rFonts w:ascii="Times New Roman" w:eastAsia="Times New Roman" w:hAnsi="Times New Roman"/>
          <w:lang w:eastAsia="ru-RU"/>
        </w:rPr>
        <w:t>2.1</w:t>
      </w:r>
      <w:r w:rsidR="00691084" w:rsidRPr="004C0EA3">
        <w:rPr>
          <w:rFonts w:ascii="Times New Roman" w:eastAsia="Times New Roman" w:hAnsi="Times New Roman"/>
          <w:lang w:eastAsia="ru-RU"/>
        </w:rPr>
        <w:t>.</w:t>
      </w:r>
      <w:r w:rsidRPr="004C0EA3">
        <w:rPr>
          <w:rFonts w:ascii="Times New Roman" w:eastAsia="Times New Roman" w:hAnsi="Times New Roman"/>
          <w:lang w:eastAsia="ru-RU"/>
        </w:rPr>
        <w:t xml:space="preserve"> Предусмотренные в п. 1.1 настоящего договора услуги</w:t>
      </w:r>
      <w:r w:rsidR="00DC4821" w:rsidRPr="004C0EA3">
        <w:rPr>
          <w:rFonts w:ascii="Times New Roman" w:eastAsia="Times New Roman" w:hAnsi="Times New Roman"/>
          <w:lang w:eastAsia="ru-RU"/>
        </w:rPr>
        <w:t xml:space="preserve"> </w:t>
      </w:r>
      <w:r w:rsidRPr="004C0EA3">
        <w:rPr>
          <w:rFonts w:ascii="Times New Roman" w:eastAsia="Times New Roman" w:hAnsi="Times New Roman"/>
          <w:lang w:eastAsia="ru-RU"/>
        </w:rPr>
        <w:t>проводятся силами и средствами Исполнителя</w:t>
      </w:r>
      <w:r w:rsidR="004C0EA3" w:rsidRPr="004C0EA3">
        <w:rPr>
          <w:rFonts w:ascii="Times New Roman" w:eastAsia="Times New Roman" w:hAnsi="Times New Roman"/>
          <w:lang w:eastAsia="ru-RU"/>
        </w:rPr>
        <w:t xml:space="preserve"> </w:t>
      </w:r>
      <w:r w:rsidR="004C0EA3" w:rsidRPr="004C0EA3">
        <w:rPr>
          <w:rFonts w:ascii="Times New Roman" w:hAnsi="Times New Roman"/>
        </w:rPr>
        <w:t xml:space="preserve">на оборудовании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(УНУ) "УСУ Комплекс крупномасштабных геофизических стендов (ККГС)"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ИПФ РАН</w:t>
      </w:r>
      <w:r w:rsidR="004C0EA3" w:rsidRPr="004C0EA3">
        <w:rPr>
          <w:rFonts w:ascii="Times New Roman" w:hAnsi="Times New Roman"/>
        </w:rPr>
        <w:t xml:space="preserve"> </w:t>
      </w:r>
      <w:proofErr w:type="gramStart"/>
      <w:r w:rsidR="004C0EA3" w:rsidRPr="004C0EA3">
        <w:rPr>
          <w:rFonts w:ascii="Times New Roman" w:hAnsi="Times New Roman"/>
        </w:rPr>
        <w:t>–</w:t>
      </w:r>
      <w:r w:rsidR="00EE18A1" w:rsidRPr="00EE18A1">
        <w:rPr>
          <w:rFonts w:ascii="Times New Roman" w:hAnsi="Times New Roman"/>
          <w:highlight w:val="yellow"/>
        </w:rPr>
        <w:t>Х</w:t>
      </w:r>
      <w:proofErr w:type="gramEnd"/>
      <w:r w:rsidR="00EE18A1" w:rsidRPr="00EE18A1">
        <w:rPr>
          <w:rFonts w:ascii="Times New Roman" w:hAnsi="Times New Roman"/>
          <w:highlight w:val="yellow"/>
        </w:rPr>
        <w:t>ХХХХХХХХХХХХХХХХХХХХХХХХХХХХХХХХХХХХХ</w:t>
      </w:r>
      <w:r w:rsidR="004C0EA3" w:rsidRPr="004C0EA3">
        <w:rPr>
          <w:rFonts w:ascii="Times New Roman" w:hAnsi="Times New Roman"/>
        </w:rPr>
        <w:t>.</w:t>
      </w:r>
    </w:p>
    <w:p w:rsidR="00A4558C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DF5F56">
        <w:rPr>
          <w:rFonts w:ascii="Times New Roman" w:eastAsia="Times New Roman" w:hAnsi="Times New Roman"/>
          <w:lang w:eastAsia="ru-RU"/>
        </w:rPr>
        <w:t>2.2</w:t>
      </w:r>
      <w:r w:rsidR="00691084">
        <w:rPr>
          <w:rFonts w:ascii="Times New Roman" w:eastAsia="Times New Roman" w:hAnsi="Times New Roman"/>
          <w:lang w:eastAsia="ru-RU"/>
        </w:rPr>
        <w:t>.</w:t>
      </w:r>
      <w:r w:rsidR="00DC4821">
        <w:rPr>
          <w:rFonts w:ascii="Times New Roman" w:eastAsia="Times New Roman" w:hAnsi="Times New Roman"/>
          <w:lang w:eastAsia="ru-RU"/>
        </w:rPr>
        <w:t xml:space="preserve"> </w:t>
      </w:r>
      <w:r w:rsidR="00537577">
        <w:rPr>
          <w:rFonts w:ascii="Times New Roman" w:eastAsia="Times New Roman" w:hAnsi="Times New Roman"/>
          <w:lang w:eastAsia="ru-RU"/>
        </w:rPr>
        <w:t xml:space="preserve">Услуги оказываются </w:t>
      </w:r>
      <w:r w:rsidR="00577C12">
        <w:rPr>
          <w:rFonts w:ascii="Times New Roman" w:eastAsia="Times New Roman" w:hAnsi="Times New Roman"/>
          <w:lang w:eastAsia="ru-RU"/>
        </w:rPr>
        <w:t>по</w:t>
      </w:r>
      <w:r w:rsidR="00A6175B">
        <w:rPr>
          <w:rFonts w:ascii="Times New Roman" w:eastAsia="Times New Roman" w:hAnsi="Times New Roman"/>
          <w:lang w:eastAsia="ru-RU"/>
        </w:rPr>
        <w:t>сле</w:t>
      </w:r>
      <w:r w:rsidR="00577C12">
        <w:rPr>
          <w:rFonts w:ascii="Times New Roman" w:eastAsia="Times New Roman" w:hAnsi="Times New Roman"/>
          <w:lang w:eastAsia="ru-RU"/>
        </w:rPr>
        <w:t xml:space="preserve"> поступления от Заказчика образцов  на измерения. </w:t>
      </w:r>
      <w:r w:rsidRPr="00DF5F56">
        <w:rPr>
          <w:rFonts w:ascii="Times New Roman" w:eastAsia="Times New Roman" w:hAnsi="Times New Roman"/>
          <w:lang w:eastAsia="ru-RU"/>
        </w:rPr>
        <w:t>По окончани</w:t>
      </w:r>
      <w:r w:rsidR="001A45E7">
        <w:rPr>
          <w:rFonts w:ascii="Times New Roman" w:eastAsia="Times New Roman" w:hAnsi="Times New Roman"/>
          <w:lang w:eastAsia="ru-RU"/>
        </w:rPr>
        <w:t>ю</w:t>
      </w:r>
      <w:r w:rsidRPr="00DF5F56">
        <w:rPr>
          <w:rFonts w:ascii="Times New Roman" w:eastAsia="Times New Roman" w:hAnsi="Times New Roman"/>
          <w:lang w:eastAsia="ru-RU"/>
        </w:rPr>
        <w:t xml:space="preserve"> </w:t>
      </w:r>
      <w:r w:rsidR="00DC4821">
        <w:rPr>
          <w:rFonts w:ascii="Times New Roman" w:eastAsia="Times New Roman" w:hAnsi="Times New Roman"/>
          <w:lang w:eastAsia="ru-RU"/>
        </w:rPr>
        <w:t>оказания</w:t>
      </w:r>
      <w:r w:rsidR="00A4558C">
        <w:rPr>
          <w:rFonts w:ascii="Times New Roman" w:eastAsia="Times New Roman" w:hAnsi="Times New Roman"/>
          <w:lang w:eastAsia="ru-RU"/>
        </w:rPr>
        <w:t xml:space="preserve"> </w:t>
      </w:r>
      <w:r w:rsidR="00DC4821">
        <w:rPr>
          <w:rFonts w:ascii="Times New Roman" w:eastAsia="Times New Roman" w:hAnsi="Times New Roman"/>
          <w:lang w:eastAsia="ru-RU"/>
        </w:rPr>
        <w:t>услуг</w:t>
      </w:r>
      <w:r w:rsidR="00537577">
        <w:rPr>
          <w:rFonts w:ascii="Times New Roman" w:eastAsia="Times New Roman" w:hAnsi="Times New Roman"/>
          <w:lang w:eastAsia="ru-RU"/>
        </w:rPr>
        <w:t xml:space="preserve"> </w:t>
      </w:r>
      <w:r w:rsidRPr="00DF5F56">
        <w:rPr>
          <w:rFonts w:ascii="Times New Roman" w:eastAsia="Times New Roman" w:hAnsi="Times New Roman"/>
          <w:lang w:eastAsia="ru-RU"/>
        </w:rPr>
        <w:t xml:space="preserve">составляется Акт </w:t>
      </w:r>
      <w:r w:rsidR="00A4558C">
        <w:rPr>
          <w:rFonts w:ascii="Times New Roman" w:eastAsia="Times New Roman" w:hAnsi="Times New Roman"/>
          <w:lang w:eastAsia="ru-RU"/>
        </w:rPr>
        <w:t>сдачи-приемки</w:t>
      </w:r>
      <w:r w:rsidR="00DC4821">
        <w:rPr>
          <w:rFonts w:ascii="Times New Roman" w:eastAsia="Times New Roman" w:hAnsi="Times New Roman"/>
          <w:lang w:eastAsia="ru-RU"/>
        </w:rPr>
        <w:t xml:space="preserve"> оказанных услуг</w:t>
      </w:r>
      <w:r w:rsidRPr="00DF5F56">
        <w:rPr>
          <w:rFonts w:ascii="Times New Roman" w:eastAsia="Times New Roman" w:hAnsi="Times New Roman"/>
          <w:lang w:eastAsia="ru-RU"/>
        </w:rPr>
        <w:t xml:space="preserve">, подписываемый полномочными представителями </w:t>
      </w:r>
      <w:r w:rsidR="00A4558C">
        <w:rPr>
          <w:rFonts w:ascii="Times New Roman" w:eastAsia="Times New Roman" w:hAnsi="Times New Roman"/>
          <w:lang w:eastAsia="ru-RU"/>
        </w:rPr>
        <w:t>обеих С</w:t>
      </w:r>
      <w:r w:rsidR="00537577">
        <w:rPr>
          <w:rFonts w:ascii="Times New Roman" w:eastAsia="Times New Roman" w:hAnsi="Times New Roman"/>
          <w:lang w:eastAsia="ru-RU"/>
        </w:rPr>
        <w:t xml:space="preserve">торон, в </w:t>
      </w:r>
      <w:proofErr w:type="gramStart"/>
      <w:r w:rsidR="00537577">
        <w:rPr>
          <w:rFonts w:ascii="Times New Roman" w:eastAsia="Times New Roman" w:hAnsi="Times New Roman"/>
          <w:lang w:eastAsia="ru-RU"/>
        </w:rPr>
        <w:t>котором</w:t>
      </w:r>
      <w:proofErr w:type="gramEnd"/>
      <w:r w:rsidR="00537577">
        <w:rPr>
          <w:rFonts w:ascii="Times New Roman" w:eastAsia="Times New Roman" w:hAnsi="Times New Roman"/>
          <w:lang w:eastAsia="ru-RU"/>
        </w:rPr>
        <w:t xml:space="preserve"> указывается перечень оказанных услуг и их стоимость.</w:t>
      </w:r>
    </w:p>
    <w:p w:rsidR="00560565" w:rsidRDefault="00560565" w:rsidP="00971B7F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1B7F" w:rsidRPr="003B723D" w:rsidRDefault="00691084" w:rsidP="00F63C2B">
      <w:pPr>
        <w:pStyle w:val="Con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971B7F" w:rsidRPr="003B723D">
        <w:rPr>
          <w:rFonts w:ascii="Times New Roman" w:hAnsi="Times New Roman" w:cs="Times New Roman"/>
          <w:b/>
          <w:sz w:val="22"/>
          <w:szCs w:val="22"/>
        </w:rPr>
        <w:t xml:space="preserve">. СТОИМОСТЬ </w:t>
      </w:r>
      <w:r w:rsidR="00971B7F">
        <w:rPr>
          <w:rFonts w:ascii="Times New Roman" w:hAnsi="Times New Roman" w:cs="Times New Roman"/>
          <w:b/>
          <w:sz w:val="22"/>
          <w:szCs w:val="22"/>
        </w:rPr>
        <w:t xml:space="preserve"> УСЛУГ</w:t>
      </w:r>
      <w:r w:rsidR="00971B7F" w:rsidRPr="003B723D">
        <w:rPr>
          <w:rFonts w:ascii="Times New Roman" w:hAnsi="Times New Roman" w:cs="Times New Roman"/>
          <w:b/>
          <w:sz w:val="22"/>
          <w:szCs w:val="22"/>
        </w:rPr>
        <w:t xml:space="preserve"> И ПОРЯДОК РАСЧЕТОВ</w:t>
      </w:r>
    </w:p>
    <w:p w:rsidR="00EF65FB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72E4">
        <w:rPr>
          <w:rFonts w:ascii="Times New Roman" w:hAnsi="Times New Roman" w:cs="Times New Roman"/>
          <w:sz w:val="22"/>
          <w:szCs w:val="22"/>
        </w:rPr>
        <w:t>3.1. Стоимость услуг по настоящему договору</w:t>
      </w:r>
      <w:r w:rsidR="004E4493">
        <w:rPr>
          <w:rFonts w:ascii="Times New Roman" w:hAnsi="Times New Roman" w:cs="Times New Roman"/>
          <w:sz w:val="22"/>
          <w:szCs w:val="22"/>
        </w:rPr>
        <w:t xml:space="preserve"> в соответствии с Протоколом соглашения о договорной цене</w:t>
      </w:r>
      <w:r w:rsidRPr="000272E4">
        <w:rPr>
          <w:rFonts w:ascii="Times New Roman" w:hAnsi="Times New Roman" w:cs="Times New Roman"/>
          <w:sz w:val="22"/>
          <w:szCs w:val="22"/>
        </w:rPr>
        <w:t xml:space="preserve"> </w:t>
      </w:r>
      <w:r w:rsidR="004E4493" w:rsidRPr="004E4493">
        <w:rPr>
          <w:rFonts w:ascii="Times New Roman" w:hAnsi="Times New Roman"/>
          <w:sz w:val="22"/>
          <w:szCs w:val="22"/>
        </w:rPr>
        <w:t>(Приложение №2)</w:t>
      </w:r>
      <w:r w:rsidR="004E4493">
        <w:rPr>
          <w:rFonts w:ascii="Times New Roman" w:hAnsi="Times New Roman"/>
        </w:rPr>
        <w:t xml:space="preserve"> </w:t>
      </w:r>
      <w:r w:rsidRPr="000272E4">
        <w:rPr>
          <w:rFonts w:ascii="Times New Roman" w:hAnsi="Times New Roman" w:cs="Times New Roman"/>
          <w:sz w:val="22"/>
          <w:szCs w:val="22"/>
        </w:rPr>
        <w:t xml:space="preserve">составляет 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</w:t>
      </w:r>
      <w:r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(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ХХХХХХХХХ</w:t>
      </w:r>
      <w:r w:rsidRPr="000272E4">
        <w:rPr>
          <w:rFonts w:ascii="Times New Roman" w:hAnsi="Times New Roman" w:cs="Times New Roman"/>
          <w:b/>
          <w:sz w:val="22"/>
          <w:szCs w:val="22"/>
        </w:rPr>
        <w:t>) рублей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коп</w:t>
      </w:r>
      <w:proofErr w:type="gramStart"/>
      <w:r w:rsidR="000272E4" w:rsidRPr="000272E4">
        <w:rPr>
          <w:rFonts w:ascii="Times New Roman" w:hAnsi="Times New Roman" w:cs="Times New Roman"/>
          <w:b/>
          <w:sz w:val="22"/>
          <w:szCs w:val="22"/>
        </w:rPr>
        <w:t>.</w:t>
      </w:r>
      <w:r w:rsidRPr="000272E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End"/>
      <w:r w:rsidRPr="000272E4">
        <w:rPr>
          <w:rFonts w:ascii="Times New Roman" w:hAnsi="Times New Roman" w:cs="Times New Roman"/>
          <w:sz w:val="22"/>
          <w:szCs w:val="22"/>
        </w:rPr>
        <w:t xml:space="preserve">в том числе НДС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</w:t>
      </w:r>
      <w:r w:rsidRPr="000272E4">
        <w:rPr>
          <w:rFonts w:ascii="Times New Roman" w:hAnsi="Times New Roman" w:cs="Times New Roman"/>
          <w:b/>
          <w:sz w:val="22"/>
          <w:szCs w:val="22"/>
        </w:rPr>
        <w:t xml:space="preserve">  рубля.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65FB" w:rsidRPr="00D37D9C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Оплата </w:t>
      </w:r>
      <w:r w:rsidRPr="00D37D9C">
        <w:rPr>
          <w:rFonts w:ascii="Times New Roman" w:hAnsi="Times New Roman" w:cs="Times New Roman"/>
          <w:sz w:val="22"/>
          <w:szCs w:val="22"/>
        </w:rPr>
        <w:t>услуг Исполнителя по настоящему договору производится Заказчиком в течение 5 (пяти) банковских дней с момента подписания Заказчиком Акта сдачи-приемки оказанных услуг.</w:t>
      </w:r>
    </w:p>
    <w:p w:rsidR="00C04F8E" w:rsidRPr="00C04F8E" w:rsidRDefault="00C04F8E" w:rsidP="00C04F8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7D9C">
        <w:rPr>
          <w:rFonts w:ascii="Times New Roman" w:hAnsi="Times New Roman" w:cs="Times New Roman"/>
          <w:sz w:val="22"/>
          <w:szCs w:val="22"/>
        </w:rPr>
        <w:t xml:space="preserve">3.3. Заказчик </w:t>
      </w:r>
      <w:proofErr w:type="gramStart"/>
      <w:r w:rsidRPr="00D37D9C">
        <w:rPr>
          <w:rFonts w:ascii="Times New Roman" w:hAnsi="Times New Roman" w:cs="Times New Roman"/>
          <w:sz w:val="22"/>
          <w:szCs w:val="22"/>
        </w:rPr>
        <w:t>производит оплату в рублях в безналичном порядке путем перечисления денежных средств на банк</w:t>
      </w:r>
      <w:r w:rsidR="00D37D9C" w:rsidRPr="00D37D9C">
        <w:rPr>
          <w:rFonts w:ascii="Times New Roman" w:hAnsi="Times New Roman" w:cs="Times New Roman"/>
          <w:sz w:val="22"/>
          <w:szCs w:val="22"/>
        </w:rPr>
        <w:t xml:space="preserve">овский счет Исполнителя </w:t>
      </w:r>
      <w:r w:rsidRPr="00D37D9C">
        <w:rPr>
          <w:rFonts w:ascii="Times New Roman" w:hAnsi="Times New Roman" w:cs="Times New Roman"/>
          <w:sz w:val="22"/>
          <w:szCs w:val="22"/>
        </w:rPr>
        <w:t>Обязательства Заказчика по оплате  услуг считаются</w:t>
      </w:r>
      <w:proofErr w:type="gramEnd"/>
      <w:r w:rsidRPr="00D37D9C">
        <w:rPr>
          <w:rFonts w:ascii="Times New Roman" w:hAnsi="Times New Roman" w:cs="Times New Roman"/>
          <w:sz w:val="22"/>
          <w:szCs w:val="22"/>
        </w:rPr>
        <w:t xml:space="preserve"> исполненными с момента поступления денежных</w:t>
      </w:r>
      <w:r w:rsidRPr="00C04F8E">
        <w:rPr>
          <w:rFonts w:ascii="Times New Roman" w:hAnsi="Times New Roman" w:cs="Times New Roman"/>
          <w:sz w:val="22"/>
          <w:szCs w:val="22"/>
        </w:rPr>
        <w:t xml:space="preserve"> средств  на расчетный счет Поставщика услуг. </w:t>
      </w:r>
    </w:p>
    <w:p w:rsidR="00560565" w:rsidRDefault="00560565" w:rsidP="00957F4C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:rsidR="00235AF2" w:rsidRPr="00957F4C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235AF2" w:rsidRPr="00957F4C">
        <w:rPr>
          <w:rFonts w:ascii="Times New Roman" w:hAnsi="Times New Roman"/>
          <w:b/>
        </w:rPr>
        <w:t>. ОТВЕТСТВЕННОСТЬ СТОРОН</w:t>
      </w:r>
    </w:p>
    <w:p w:rsidR="00D64AA5" w:rsidRPr="00D64AA5" w:rsidRDefault="00691084" w:rsidP="00957F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57F4C" w:rsidRPr="00D64AA5">
        <w:rPr>
          <w:rFonts w:ascii="Times New Roman" w:hAnsi="Times New Roman" w:cs="Times New Roman"/>
          <w:sz w:val="22"/>
          <w:szCs w:val="22"/>
        </w:rPr>
        <w:t>.1. </w:t>
      </w:r>
      <w:r w:rsidR="00D64AA5" w:rsidRPr="00D64AA5">
        <w:rPr>
          <w:rFonts w:ascii="Times New Roman" w:hAnsi="Times New Roman" w:cs="Times New Roman"/>
          <w:sz w:val="22"/>
          <w:szCs w:val="22"/>
        </w:rPr>
        <w:t>За неисполнение условий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 Стороны несут ответственность </w:t>
      </w:r>
      <w:proofErr w:type="gramStart"/>
      <w:r w:rsidR="00D64AA5" w:rsidRPr="00D64AA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D64AA5" w:rsidRPr="00D64AA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64AA5" w:rsidRPr="00D64AA5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="00D64AA5" w:rsidRPr="00D64AA5">
        <w:rPr>
          <w:rFonts w:ascii="Times New Roman" w:hAnsi="Times New Roman" w:cs="Times New Roman"/>
          <w:sz w:val="22"/>
          <w:szCs w:val="22"/>
        </w:rPr>
        <w:t xml:space="preserve"> с действующим законодательством Российской Федерации. </w:t>
      </w:r>
    </w:p>
    <w:p w:rsidR="00560565" w:rsidRDefault="00560565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:rsidR="00325531" w:rsidRPr="00325531" w:rsidRDefault="00691084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531" w:rsidRPr="00325531">
        <w:rPr>
          <w:rFonts w:ascii="Times New Roman" w:hAnsi="Times New Roman"/>
          <w:b/>
        </w:rPr>
        <w:t>. ФОРС-МАЖОР</w:t>
      </w:r>
    </w:p>
    <w:p w:rsidR="00325531" w:rsidRDefault="00325531" w:rsidP="00325531">
      <w:pPr>
        <w:tabs>
          <w:tab w:val="left" w:pos="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084">
        <w:rPr>
          <w:rFonts w:ascii="Times New Roman" w:hAnsi="Times New Roman"/>
        </w:rPr>
        <w:t>5</w:t>
      </w:r>
      <w:r w:rsidRPr="00325531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мерами.</w:t>
      </w:r>
    </w:p>
    <w:p w:rsidR="00560565" w:rsidRDefault="00560565" w:rsidP="00094EFD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:rsidR="00325531" w:rsidRPr="00325531" w:rsidRDefault="00691084" w:rsidP="00F63C2B">
      <w:pPr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325531" w:rsidRPr="00325531">
        <w:rPr>
          <w:rFonts w:ascii="Times New Roman" w:hAnsi="Times New Roman"/>
          <w:b/>
        </w:rPr>
        <w:t xml:space="preserve">. </w:t>
      </w:r>
      <w:r w:rsidR="00325531">
        <w:rPr>
          <w:rFonts w:ascii="Times New Roman" w:hAnsi="Times New Roman"/>
          <w:b/>
        </w:rPr>
        <w:t>ПОРЯД</w:t>
      </w:r>
      <w:r w:rsidR="00AE4419">
        <w:rPr>
          <w:rFonts w:ascii="Times New Roman" w:hAnsi="Times New Roman"/>
          <w:b/>
        </w:rPr>
        <w:t>О</w:t>
      </w:r>
      <w:r w:rsidR="00325531">
        <w:rPr>
          <w:rFonts w:ascii="Times New Roman" w:hAnsi="Times New Roman"/>
          <w:b/>
        </w:rPr>
        <w:t>К ИЗМЕНЕНИЯ И РАСТОРЖЕНИЯ ДОГОВОРА</w:t>
      </w:r>
    </w:p>
    <w:p w:rsidR="00325531" w:rsidRPr="0044195B" w:rsidRDefault="00691084" w:rsidP="00691084">
      <w:p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25531" w:rsidRPr="00325531">
        <w:rPr>
          <w:rFonts w:ascii="Times New Roman" w:hAnsi="Times New Roman"/>
        </w:rPr>
        <w:t xml:space="preserve">.1.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</w:t>
      </w:r>
    </w:p>
    <w:p w:rsidR="00325531" w:rsidRPr="0088705C" w:rsidRDefault="00691084" w:rsidP="003C4EF2">
      <w:pPr>
        <w:pStyle w:val="a9"/>
        <w:spacing w:after="0"/>
        <w:ind w:firstLine="709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3C4EF2" w:rsidRPr="0088705C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2</w:t>
      </w:r>
      <w:r w:rsidR="0044195B" w:rsidRPr="0088705C">
        <w:rPr>
          <w:snapToGrid w:val="0"/>
          <w:sz w:val="22"/>
          <w:szCs w:val="22"/>
        </w:rPr>
        <w:t xml:space="preserve">. </w:t>
      </w:r>
      <w:r w:rsidR="003C4EF2" w:rsidRPr="0088705C">
        <w:rPr>
          <w:sz w:val="22"/>
          <w:szCs w:val="22"/>
        </w:rPr>
        <w:t>Н</w:t>
      </w:r>
      <w:r w:rsidR="00325531" w:rsidRPr="0088705C">
        <w:rPr>
          <w:sz w:val="22"/>
          <w:szCs w:val="22"/>
        </w:rPr>
        <w:t>астоящ</w:t>
      </w:r>
      <w:r w:rsidR="003C4EF2" w:rsidRPr="0088705C">
        <w:rPr>
          <w:sz w:val="22"/>
          <w:szCs w:val="22"/>
        </w:rPr>
        <w:t>ий</w:t>
      </w:r>
      <w:r w:rsidR="00325531" w:rsidRPr="0088705C">
        <w:rPr>
          <w:sz w:val="22"/>
          <w:szCs w:val="22"/>
        </w:rPr>
        <w:t xml:space="preserve"> договор</w:t>
      </w:r>
      <w:r w:rsidR="003C4EF2" w:rsidRPr="0088705C">
        <w:rPr>
          <w:sz w:val="22"/>
          <w:szCs w:val="22"/>
        </w:rPr>
        <w:t xml:space="preserve"> </w:t>
      </w:r>
      <w:proofErr w:type="gramStart"/>
      <w:r w:rsidR="003C4EF2" w:rsidRPr="0088705C">
        <w:rPr>
          <w:sz w:val="22"/>
          <w:szCs w:val="22"/>
        </w:rPr>
        <w:t>может быть также расторгнут</w:t>
      </w:r>
      <w:proofErr w:type="gramEnd"/>
      <w:r w:rsidR="003C4EF2" w:rsidRPr="0088705C">
        <w:rPr>
          <w:sz w:val="22"/>
          <w:szCs w:val="22"/>
        </w:rPr>
        <w:t xml:space="preserve"> </w:t>
      </w:r>
      <w:r w:rsidR="00325531" w:rsidRPr="0088705C">
        <w:rPr>
          <w:sz w:val="22"/>
          <w:szCs w:val="22"/>
        </w:rPr>
        <w:t>по соглашению Сторон или по решению суда при существенных нарушениях договора и в иных случаях, предусмотренных гражданским законодательством РФ.</w:t>
      </w:r>
    </w:p>
    <w:p w:rsid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235AF2" w:rsidRPr="009A3173">
        <w:rPr>
          <w:rFonts w:ascii="Times New Roman" w:hAnsi="Times New Roman"/>
          <w:b/>
        </w:rPr>
        <w:t>. СРОК ДЕЙСТВИЯ ДОГОВОРА</w:t>
      </w:r>
    </w:p>
    <w:p w:rsidR="009A3173" w:rsidRPr="009A3173" w:rsidRDefault="00691084" w:rsidP="009A3173">
      <w:pPr>
        <w:pStyle w:val="ad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9A3173" w:rsidRPr="009A3173">
        <w:rPr>
          <w:rFonts w:ascii="Times New Roman" w:hAnsi="Times New Roman" w:cs="Times New Roman"/>
          <w:color w:val="000000"/>
          <w:sz w:val="22"/>
          <w:szCs w:val="22"/>
        </w:rPr>
        <w:t xml:space="preserve">.1.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Настоящий договор вступает в силу со дня его подписания, с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 xml:space="preserve">которого считается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lastRenderedPageBreak/>
        <w:t>заключенным и становится обязательным для сторон,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заключивших его. Условия настоящего договора применяются к отношениям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сторон, возникшим только после заключения настоящего  договора.</w:t>
      </w:r>
    </w:p>
    <w:p w:rsidR="009A3173" w:rsidRPr="009A3173" w:rsidRDefault="009A3173" w:rsidP="009A3173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  <w:r w:rsidRPr="009A3173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9A3173">
        <w:rPr>
          <w:rFonts w:ascii="Times New Roman" w:hAnsi="Times New Roman" w:cs="Times New Roman"/>
          <w:noProof/>
          <w:sz w:val="22"/>
          <w:szCs w:val="22"/>
        </w:rPr>
        <w:tab/>
      </w:r>
      <w:r w:rsidR="00691084">
        <w:rPr>
          <w:rFonts w:ascii="Times New Roman" w:hAnsi="Times New Roman" w:cs="Times New Roman"/>
          <w:noProof/>
          <w:sz w:val="22"/>
          <w:szCs w:val="22"/>
        </w:rPr>
        <w:t>7</w:t>
      </w:r>
      <w:r w:rsidRPr="009A3173">
        <w:rPr>
          <w:rFonts w:ascii="Times New Roman" w:hAnsi="Times New Roman" w:cs="Times New Roman"/>
          <w:noProof/>
          <w:sz w:val="22"/>
          <w:szCs w:val="22"/>
        </w:rPr>
        <w:t xml:space="preserve">.2. </w:t>
      </w:r>
      <w:r w:rsidRPr="009A3173">
        <w:rPr>
          <w:rFonts w:ascii="Times New Roman" w:hAnsi="Times New Roman" w:cs="Times New Roman"/>
          <w:color w:val="000000"/>
          <w:sz w:val="22"/>
          <w:szCs w:val="22"/>
        </w:rPr>
        <w:t>Настоящий договор действует до полного выполнения Сторонами принятых на себя обязательств.</w:t>
      </w:r>
    </w:p>
    <w:p w:rsidR="00560565" w:rsidRDefault="00560565" w:rsidP="003D5B2D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5AF2" w:rsidRPr="003D5B2D" w:rsidRDefault="00691084" w:rsidP="00F63C2B">
      <w:pPr>
        <w:pStyle w:val="ConsPlusNonformat"/>
        <w:widowControl/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 xml:space="preserve">. АДРЕСА И </w:t>
      </w:r>
      <w:r w:rsidR="00C474E2">
        <w:rPr>
          <w:rFonts w:ascii="Times New Roman" w:hAnsi="Times New Roman" w:cs="Times New Roman"/>
          <w:b/>
          <w:sz w:val="22"/>
          <w:szCs w:val="22"/>
        </w:rPr>
        <w:t xml:space="preserve">БАНКОВСКИЕ 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p w:rsidR="00235AF2" w:rsidRP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/>
      </w:tblPr>
      <w:tblGrid>
        <w:gridCol w:w="9445"/>
        <w:gridCol w:w="221"/>
        <w:gridCol w:w="221"/>
      </w:tblGrid>
      <w:tr w:rsidR="004F605B" w:rsidRPr="00D3108C">
        <w:tc>
          <w:tcPr>
            <w:tcW w:w="4536" w:type="dxa"/>
          </w:tcPr>
          <w:tbl>
            <w:tblPr>
              <w:tblW w:w="9781" w:type="dxa"/>
              <w:tblInd w:w="250" w:type="dxa"/>
              <w:tblLook w:val="01E0"/>
            </w:tblPr>
            <w:tblGrid>
              <w:gridCol w:w="4536"/>
              <w:gridCol w:w="567"/>
              <w:gridCol w:w="4678"/>
            </w:tblGrid>
            <w:tr w:rsidR="00C04F8E" w:rsidRPr="00D3108C">
              <w:tc>
                <w:tcPr>
                  <w:tcW w:w="4536" w:type="dxa"/>
                </w:tcPr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  <w:t>Заказчик:</w:t>
                  </w:r>
                </w:p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567" w:type="dxa"/>
                </w:tcPr>
                <w:p w:rsidR="00C04F8E" w:rsidRPr="00D3108C" w:rsidRDefault="00C04F8E" w:rsidP="00096337">
                  <w:pPr>
                    <w:pStyle w:val="10"/>
                    <w:widowControl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Исполнитель:</w:t>
                  </w:r>
                </w:p>
                <w:p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108C">
                    <w:rPr>
                      <w:rFonts w:ascii="Times New Roman" w:hAnsi="Times New Roman"/>
                    </w:rPr>
            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 (ИПФ РАН)</w:t>
                  </w:r>
                </w:p>
                <w:p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Место нахождения: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г. Нижний Новгород, БОКС - 120, ул. Ульянова. 46.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Почтовый адрес: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603950, г. Нижний Новгород. БОКС - 120, ул. Ульянова, 46.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ИНН 5260003387/ КПП 526001001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ОГРН 1025203020193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ОКВЭД 73.10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ОКТМО 22701000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УФК по Нижегородской области (ИПФ РАН </w:t>
                  </w:r>
                  <w:proofErr w:type="gramStart"/>
                  <w:r w:rsidRPr="00D37D9C">
                    <w:rPr>
                      <w:rFonts w:ascii="Times New Roman" w:hAnsi="Times New Roman"/>
                    </w:rPr>
                    <w:t>л</w:t>
                  </w:r>
                  <w:proofErr w:type="gramEnd"/>
                  <w:r w:rsidRPr="00D37D9C">
                    <w:rPr>
                      <w:rFonts w:ascii="Times New Roman" w:hAnsi="Times New Roman"/>
                    </w:rPr>
                    <w:t xml:space="preserve">/с 20326Ц35410)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D37D9C">
                    <w:rPr>
                      <w:rFonts w:ascii="Times New Roman" w:hAnsi="Times New Roman"/>
                    </w:rPr>
                    <w:t>р</w:t>
                  </w:r>
                  <w:proofErr w:type="spellEnd"/>
                  <w:proofErr w:type="gramEnd"/>
                  <w:r w:rsidRPr="00D37D9C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D37D9C">
                    <w:rPr>
                      <w:rFonts w:ascii="Times New Roman" w:hAnsi="Times New Roman"/>
                    </w:rPr>
                    <w:t>сч</w:t>
                  </w:r>
                  <w:proofErr w:type="spellEnd"/>
                  <w:r w:rsidRPr="00D37D9C">
                    <w:rPr>
                      <w:rFonts w:ascii="Times New Roman" w:hAnsi="Times New Roman"/>
                    </w:rPr>
                    <w:t xml:space="preserve"> 40501810522022000002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в Волго-Вятском ГУ Банка России г</w:t>
                  </w:r>
                  <w:proofErr w:type="gramStart"/>
                  <w:r w:rsidRPr="00D37D9C">
                    <w:rPr>
                      <w:rFonts w:ascii="Times New Roman" w:hAnsi="Times New Roman"/>
                    </w:rPr>
                    <w:t>.Н</w:t>
                  </w:r>
                  <w:proofErr w:type="gramEnd"/>
                  <w:r w:rsidRPr="00D37D9C">
                    <w:rPr>
                      <w:rFonts w:ascii="Times New Roman" w:hAnsi="Times New Roman"/>
                    </w:rPr>
                    <w:t xml:space="preserve">ижний Новгород 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БИК 042202001</w:t>
                  </w:r>
                </w:p>
                <w:p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E5E7C" w:rsidRPr="00D3108C" w:rsidRDefault="000E5E7C" w:rsidP="00435426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  <w:tc>
          <w:tcPr>
            <w:tcW w:w="567" w:type="dxa"/>
          </w:tcPr>
          <w:p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F605B" w:rsidRPr="00D3108C" w:rsidRDefault="004F605B" w:rsidP="004F605B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</w:tr>
    </w:tbl>
    <w:p w:rsidR="000F2684" w:rsidRPr="00235AF2" w:rsidRDefault="000F2684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/>
      </w:tblPr>
      <w:tblGrid>
        <w:gridCol w:w="4536"/>
        <w:gridCol w:w="567"/>
        <w:gridCol w:w="4678"/>
      </w:tblGrid>
      <w:tr w:rsidR="004F605B" w:rsidRPr="00D3108C">
        <w:tc>
          <w:tcPr>
            <w:tcW w:w="4536" w:type="dxa"/>
          </w:tcPr>
          <w:p w:rsidR="004F605B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ЗАКАЗЧИК:</w:t>
            </w:r>
          </w:p>
          <w:p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  <w:p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</w:t>
            </w:r>
          </w:p>
        </w:tc>
        <w:tc>
          <w:tcPr>
            <w:tcW w:w="567" w:type="dxa"/>
          </w:tcPr>
          <w:p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509EF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ИСПОЛНИТЕЛЬ:</w:t>
            </w:r>
          </w:p>
          <w:p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:rsidR="004F605B" w:rsidRPr="00D3108C" w:rsidRDefault="004F605B" w:rsidP="004D6481">
            <w:pPr>
              <w:pStyle w:val="1"/>
              <w:rPr>
                <w:sz w:val="22"/>
                <w:szCs w:val="22"/>
              </w:rPr>
            </w:pPr>
          </w:p>
          <w:p w:rsidR="004D6481" w:rsidRPr="00D3108C" w:rsidRDefault="00EE18A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______________________</w:t>
            </w:r>
          </w:p>
          <w:p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Руководитель работы,</w:t>
            </w:r>
          </w:p>
          <w:p w:rsidR="004F605B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</w:t>
            </w:r>
          </w:p>
          <w:p w:rsidR="004F605B" w:rsidRPr="00D3108C" w:rsidRDefault="004F605B" w:rsidP="00D81117">
            <w:pPr>
              <w:pStyle w:val="10"/>
              <w:widowControl/>
              <w:spacing w:after="0"/>
              <w:jc w:val="right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.</w:t>
            </w:r>
          </w:p>
        </w:tc>
      </w:tr>
    </w:tbl>
    <w:p w:rsidR="00560565" w:rsidRDefault="00560565" w:rsidP="00235AF2">
      <w:pPr>
        <w:tabs>
          <w:tab w:val="left" w:pos="709"/>
        </w:tabs>
        <w:ind w:left="0" w:firstLine="709"/>
        <w:rPr>
          <w:rFonts w:ascii="Times New Roman" w:hAnsi="Times New Roman"/>
        </w:rPr>
      </w:pPr>
    </w:p>
    <w:p w:rsidR="00560565" w:rsidRPr="009C7360" w:rsidRDefault="00560565" w:rsidP="00F63C2B">
      <w:pPr>
        <w:pStyle w:val="10"/>
        <w:widowControl/>
        <w:spacing w:after="0"/>
        <w:ind w:firstLine="709"/>
        <w:jc w:val="right"/>
        <w:outlineLvl w:val="0"/>
        <w:rPr>
          <w:sz w:val="24"/>
          <w:szCs w:val="24"/>
        </w:rPr>
      </w:pPr>
      <w:r>
        <w:br w:type="page"/>
      </w:r>
      <w:r w:rsidRPr="009C736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</w:t>
      </w:r>
      <w:r w:rsidRPr="009C7360">
        <w:rPr>
          <w:sz w:val="24"/>
          <w:szCs w:val="24"/>
        </w:rPr>
        <w:t xml:space="preserve"> </w:t>
      </w:r>
    </w:p>
    <w:p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  <w:r w:rsidRPr="00560565">
        <w:rPr>
          <w:sz w:val="24"/>
          <w:szCs w:val="24"/>
        </w:rPr>
        <w:t xml:space="preserve">к договору  </w:t>
      </w:r>
      <w:r w:rsidR="002468A7" w:rsidRPr="002468A7">
        <w:rPr>
          <w:sz w:val="24"/>
          <w:szCs w:val="24"/>
          <w:highlight w:val="yellow"/>
        </w:rPr>
        <w:t>ХХХХХХХХХХХХХХХХ</w:t>
      </w:r>
      <w:r w:rsidRPr="004D6481">
        <w:rPr>
          <w:sz w:val="24"/>
          <w:szCs w:val="24"/>
        </w:rPr>
        <w:t>.</w:t>
      </w:r>
    </w:p>
    <w:p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p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786"/>
        <w:gridCol w:w="709"/>
        <w:gridCol w:w="4536"/>
      </w:tblGrid>
      <w:tr w:rsidR="00560565" w:rsidRPr="00560565">
        <w:tc>
          <w:tcPr>
            <w:tcW w:w="4786" w:type="dxa"/>
          </w:tcPr>
          <w:p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</w:p>
          <w:p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 xml:space="preserve">__________________ </w:t>
            </w:r>
          </w:p>
          <w:p w:rsidR="00560565" w:rsidRPr="00560565" w:rsidRDefault="00560565" w:rsidP="00560565">
            <w:pPr>
              <w:pStyle w:val="af"/>
              <w:tabs>
                <w:tab w:val="left" w:pos="34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:rsidR="00560565" w:rsidRPr="00560565" w:rsidRDefault="00D37D9C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ИПФ</w:t>
            </w:r>
            <w:r w:rsidR="00560565" w:rsidRPr="00560565">
              <w:rPr>
                <w:color w:val="000000"/>
                <w:sz w:val="24"/>
                <w:szCs w:val="24"/>
              </w:rPr>
              <w:t xml:space="preserve"> РАН</w:t>
            </w:r>
          </w:p>
          <w:p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  <w:p w:rsidR="00560565" w:rsidRPr="00560565" w:rsidRDefault="00560565" w:rsidP="00D81117">
            <w:pPr>
              <w:pStyle w:val="1"/>
              <w:ind w:left="-108"/>
              <w:jc w:val="right"/>
              <w:rPr>
                <w:color w:val="000000"/>
                <w:sz w:val="24"/>
                <w:szCs w:val="24"/>
              </w:rPr>
            </w:pPr>
          </w:p>
          <w:p w:rsidR="00560565" w:rsidRPr="00560565" w:rsidRDefault="00560565" w:rsidP="005E2AD1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0565" w:rsidRDefault="00560565" w:rsidP="00560565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</w:p>
    <w:p w:rsidR="00560565" w:rsidRPr="009C7360" w:rsidRDefault="00560565" w:rsidP="00F63C2B">
      <w:pPr>
        <w:pStyle w:val="11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ТЕХНИЧЕСКОЕ ЗАДАНИЕ</w:t>
      </w:r>
    </w:p>
    <w:p w:rsidR="00560565" w:rsidRPr="00560565" w:rsidRDefault="00560565" w:rsidP="00560565">
      <w:pPr>
        <w:pStyle w:val="13"/>
        <w:widowControl/>
        <w:ind w:left="0" w:firstLine="709"/>
        <w:jc w:val="center"/>
        <w:rPr>
          <w:sz w:val="24"/>
          <w:szCs w:val="24"/>
        </w:rPr>
      </w:pPr>
      <w:r w:rsidRPr="00560565">
        <w:rPr>
          <w:color w:val="000000"/>
          <w:sz w:val="24"/>
          <w:szCs w:val="24"/>
        </w:rPr>
        <w:t xml:space="preserve">на оказание услуг </w:t>
      </w:r>
      <w:r w:rsidRPr="00560565">
        <w:rPr>
          <w:sz w:val="24"/>
          <w:szCs w:val="24"/>
        </w:rPr>
        <w:t xml:space="preserve">по </w:t>
      </w:r>
      <w:r w:rsidRPr="00BE3287">
        <w:rPr>
          <w:sz w:val="24"/>
          <w:szCs w:val="24"/>
        </w:rPr>
        <w:t xml:space="preserve">договору  </w:t>
      </w:r>
      <w:r w:rsidR="002468A7" w:rsidRPr="002468A7">
        <w:rPr>
          <w:sz w:val="24"/>
          <w:szCs w:val="24"/>
          <w:highlight w:val="yellow"/>
        </w:rPr>
        <w:t>ХХХХХХХХХХХХХ</w:t>
      </w:r>
    </w:p>
    <w:p w:rsidR="00560565" w:rsidRPr="009C7360" w:rsidRDefault="00560565" w:rsidP="00560565">
      <w:pPr>
        <w:pStyle w:val="23"/>
        <w:widowControl/>
        <w:spacing w:after="0"/>
        <w:ind w:left="0"/>
        <w:jc w:val="center"/>
        <w:rPr>
          <w:sz w:val="24"/>
          <w:szCs w:val="24"/>
        </w:rPr>
      </w:pPr>
    </w:p>
    <w:p w:rsidR="00560565" w:rsidRPr="009C7360" w:rsidRDefault="00560565" w:rsidP="00F63C2B">
      <w:pPr>
        <w:pStyle w:val="12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1. Описание объектов исследования</w:t>
      </w:r>
    </w:p>
    <w:p w:rsidR="00560565" w:rsidRPr="009C7360" w:rsidRDefault="00560565" w:rsidP="00560565">
      <w:pPr>
        <w:pStyle w:val="23"/>
        <w:widowControl/>
        <w:spacing w:after="0"/>
        <w:ind w:left="0"/>
        <w:jc w:val="both"/>
        <w:rPr>
          <w:sz w:val="24"/>
          <w:szCs w:val="24"/>
        </w:rPr>
      </w:pPr>
      <w:r w:rsidRPr="009C7360">
        <w:rPr>
          <w:sz w:val="24"/>
          <w:szCs w:val="24"/>
        </w:rPr>
        <w:t xml:space="preserve">1.1. </w:t>
      </w:r>
      <w:r w:rsidR="002468A7" w:rsidRPr="002468A7">
        <w:rPr>
          <w:sz w:val="24"/>
          <w:szCs w:val="24"/>
          <w:highlight w:val="yellow"/>
        </w:rPr>
        <w:t>ХХХХХХХХХХХХХХХХХХХХХХХХХХХХХХХХХХХХХХХХХХХХХХХ</w:t>
      </w:r>
      <w:r w:rsidR="00EF5CB8">
        <w:rPr>
          <w:sz w:val="24"/>
          <w:szCs w:val="24"/>
        </w:rPr>
        <w:t xml:space="preserve">. </w:t>
      </w:r>
    </w:p>
    <w:p w:rsidR="00560565" w:rsidRPr="00F373E0" w:rsidRDefault="00560565" w:rsidP="00F63C2B">
      <w:pPr>
        <w:pStyle w:val="12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2. Цель и основные задачи оказания услуг</w:t>
      </w:r>
    </w:p>
    <w:p w:rsidR="00F373E0" w:rsidRPr="00F373E0" w:rsidRDefault="00F373E0" w:rsidP="00D3108C">
      <w:pPr>
        <w:ind w:left="567" w:hanging="567"/>
        <w:rPr>
          <w:rFonts w:ascii="Times New Roman" w:hAnsi="Times New Roman"/>
          <w:sz w:val="24"/>
          <w:szCs w:val="24"/>
        </w:rPr>
      </w:pPr>
      <w:r w:rsidRPr="00F373E0">
        <w:rPr>
          <w:rFonts w:ascii="Times New Roman" w:hAnsi="Times New Roman"/>
          <w:sz w:val="24"/>
          <w:szCs w:val="24"/>
        </w:rPr>
        <w:t xml:space="preserve">2.1. Цель работы: </w:t>
      </w:r>
      <w:r w:rsidR="00D37D9C">
        <w:rPr>
          <w:rFonts w:ascii="Times New Roman" w:hAnsi="Times New Roman"/>
          <w:sz w:val="24"/>
          <w:szCs w:val="24"/>
        </w:rPr>
        <w:t>исследование</w:t>
      </w:r>
      <w:r w:rsidRPr="00F373E0">
        <w:rPr>
          <w:rFonts w:ascii="Times New Roman" w:hAnsi="Times New Roman"/>
          <w:sz w:val="24"/>
          <w:szCs w:val="24"/>
        </w:rPr>
        <w:t xml:space="preserve">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</w:t>
      </w:r>
      <w:r w:rsidR="002468A7">
        <w:rPr>
          <w:rFonts w:ascii="Times New Roman" w:hAnsi="Times New Roman"/>
          <w:sz w:val="24"/>
          <w:szCs w:val="24"/>
        </w:rPr>
        <w:t xml:space="preserve"> </w:t>
      </w:r>
      <w:r w:rsidR="00A6175B">
        <w:rPr>
          <w:rFonts w:ascii="Times New Roman" w:hAnsi="Times New Roman"/>
          <w:sz w:val="24"/>
          <w:szCs w:val="24"/>
        </w:rPr>
        <w:t xml:space="preserve">методом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</w:t>
      </w:r>
      <w:r w:rsidRPr="00F373E0">
        <w:rPr>
          <w:rFonts w:ascii="Times New Roman" w:hAnsi="Times New Roman"/>
          <w:sz w:val="24"/>
          <w:szCs w:val="24"/>
        </w:rPr>
        <w:t xml:space="preserve">. </w:t>
      </w:r>
    </w:p>
    <w:p w:rsidR="00F373E0" w:rsidRPr="00F373E0" w:rsidRDefault="00560565" w:rsidP="00D3108C">
      <w:p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3E0">
        <w:rPr>
          <w:rFonts w:ascii="Times New Roman" w:hAnsi="Times New Roman"/>
          <w:sz w:val="24"/>
          <w:szCs w:val="24"/>
        </w:rPr>
        <w:t>2.2. Оборудование, на котором проводится исследование:</w:t>
      </w:r>
      <w:r w:rsidR="00003D17">
        <w:rPr>
          <w:rFonts w:ascii="Times New Roman" w:hAnsi="Times New Roman"/>
          <w:sz w:val="24"/>
          <w:szCs w:val="24"/>
        </w:rPr>
        <w:t xml:space="preserve"> </w:t>
      </w:r>
      <w:r w:rsidRPr="00F373E0">
        <w:rPr>
          <w:rFonts w:ascii="Times New Roman" w:hAnsi="Times New Roman"/>
          <w:sz w:val="24"/>
          <w:szCs w:val="24"/>
        </w:rPr>
        <w:t xml:space="preserve">используется оборудование </w:t>
      </w:r>
      <w:r w:rsidR="00EF5CB8">
        <w:rPr>
          <w:rFonts w:ascii="Times New Roman" w:hAnsi="Times New Roman"/>
          <w:sz w:val="24"/>
          <w:szCs w:val="24"/>
        </w:rPr>
        <w:t xml:space="preserve">и методики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(УНУ) "УСУ Комплекс крупномасштабных геофизических стендов (ККГС)"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ИПФ РАН</w:t>
      </w:r>
      <w:r w:rsidRPr="00F373E0">
        <w:rPr>
          <w:rFonts w:ascii="Times New Roman" w:hAnsi="Times New Roman"/>
          <w:sz w:val="24"/>
          <w:szCs w:val="24"/>
        </w:rPr>
        <w:t xml:space="preserve"> –</w:t>
      </w:r>
      <w:r w:rsidR="00A6175B">
        <w:rPr>
          <w:rFonts w:ascii="Times New Roman" w:hAnsi="Times New Roman"/>
          <w:sz w:val="24"/>
          <w:szCs w:val="24"/>
        </w:rPr>
        <w:t xml:space="preserve">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ХХХХХХХХХХХХХХХХХХХХХХХХХХХХХХХХХХХХ</w:t>
      </w:r>
      <w:r w:rsidR="00F373E0" w:rsidRPr="00F373E0">
        <w:rPr>
          <w:rFonts w:ascii="Times New Roman" w:hAnsi="Times New Roman"/>
          <w:sz w:val="24"/>
          <w:szCs w:val="24"/>
        </w:rPr>
        <w:t>.</w:t>
      </w:r>
    </w:p>
    <w:p w:rsidR="00560565" w:rsidRPr="00F373E0" w:rsidRDefault="00560565" w:rsidP="00F63C2B">
      <w:pPr>
        <w:pStyle w:val="12"/>
        <w:ind w:firstLine="18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3. Порядок выполнения, отчетности и приемки оказанных услуг</w:t>
      </w:r>
    </w:p>
    <w:p w:rsidR="00D3108C" w:rsidRPr="006130D4" w:rsidRDefault="00D3108C" w:rsidP="00D3108C">
      <w:pPr>
        <w:ind w:left="540" w:hanging="540"/>
        <w:rPr>
          <w:rFonts w:ascii="Times New Roman" w:hAnsi="Times New Roman"/>
          <w:sz w:val="24"/>
          <w:szCs w:val="24"/>
        </w:rPr>
      </w:pPr>
      <w:r w:rsidRPr="006130D4">
        <w:rPr>
          <w:rFonts w:ascii="Times New Roman" w:hAnsi="Times New Roman"/>
          <w:sz w:val="24"/>
          <w:szCs w:val="24"/>
        </w:rPr>
        <w:t>3.1. Заказчик передает на исследование образцы</w:t>
      </w:r>
      <w:r>
        <w:rPr>
          <w:rFonts w:ascii="Times New Roman" w:hAnsi="Times New Roman"/>
          <w:sz w:val="24"/>
          <w:szCs w:val="24"/>
        </w:rPr>
        <w:t xml:space="preserve"> по Акту передачи образцов для исследований</w:t>
      </w:r>
      <w:r w:rsidRPr="006130D4">
        <w:rPr>
          <w:rFonts w:ascii="Times New Roman" w:hAnsi="Times New Roman"/>
          <w:sz w:val="24"/>
          <w:szCs w:val="24"/>
        </w:rPr>
        <w:t>, Исполнитель проводит необходимые исследования и передает Заказчику образцы</w:t>
      </w:r>
      <w:r>
        <w:rPr>
          <w:rFonts w:ascii="Times New Roman" w:hAnsi="Times New Roman"/>
          <w:sz w:val="24"/>
          <w:szCs w:val="24"/>
        </w:rPr>
        <w:t xml:space="preserve"> по Акту возврата образцов после исследований,</w:t>
      </w:r>
      <w:r w:rsidRPr="006130D4">
        <w:rPr>
          <w:rFonts w:ascii="Times New Roman" w:hAnsi="Times New Roman"/>
          <w:sz w:val="24"/>
          <w:szCs w:val="24"/>
        </w:rPr>
        <w:t xml:space="preserve"> результаты в виде </w:t>
      </w:r>
      <w:r>
        <w:rPr>
          <w:rFonts w:ascii="Times New Roman" w:hAnsi="Times New Roman"/>
          <w:sz w:val="24"/>
          <w:szCs w:val="24"/>
        </w:rPr>
        <w:t>графиков, таблиц и исходных файлов результатов измерений</w:t>
      </w:r>
      <w:r w:rsidRPr="006130D4">
        <w:rPr>
          <w:rFonts w:ascii="Times New Roman" w:hAnsi="Times New Roman"/>
          <w:sz w:val="24"/>
          <w:szCs w:val="24"/>
        </w:rPr>
        <w:t xml:space="preserve">. </w:t>
      </w:r>
    </w:p>
    <w:p w:rsidR="00D3108C" w:rsidRPr="006130D4" w:rsidRDefault="00D3108C" w:rsidP="00D3108C">
      <w:pPr>
        <w:pStyle w:val="10"/>
        <w:widowControl/>
        <w:spacing w:after="0"/>
        <w:ind w:left="540" w:hanging="540"/>
        <w:jc w:val="both"/>
        <w:rPr>
          <w:color w:val="000000"/>
          <w:sz w:val="24"/>
          <w:szCs w:val="24"/>
        </w:rPr>
      </w:pPr>
      <w:r w:rsidRPr="006130D4">
        <w:rPr>
          <w:color w:val="000000"/>
          <w:sz w:val="24"/>
          <w:szCs w:val="24"/>
        </w:rPr>
        <w:t>3.2.   По окончании составляется Акт сдачи – приемки оказанных услуг.</w:t>
      </w:r>
    </w:p>
    <w:p w:rsidR="00560565" w:rsidRPr="00F373E0" w:rsidRDefault="00560565" w:rsidP="00F373E0">
      <w:pPr>
        <w:pStyle w:val="10"/>
        <w:widowControl/>
        <w:tabs>
          <w:tab w:val="left" w:pos="1128"/>
        </w:tabs>
        <w:spacing w:after="0"/>
        <w:ind w:firstLine="180"/>
        <w:jc w:val="center"/>
        <w:rPr>
          <w:b/>
          <w:sz w:val="24"/>
          <w:szCs w:val="24"/>
        </w:rPr>
      </w:pPr>
    </w:p>
    <w:p w:rsidR="00560565" w:rsidRPr="00F373E0" w:rsidRDefault="00560565" w:rsidP="00F63C2B">
      <w:pPr>
        <w:pStyle w:val="10"/>
        <w:widowControl/>
        <w:tabs>
          <w:tab w:val="left" w:pos="1128"/>
        </w:tabs>
        <w:spacing w:after="0"/>
        <w:ind w:firstLine="180"/>
        <w:jc w:val="center"/>
        <w:outlineLvl w:val="0"/>
        <w:rPr>
          <w:b/>
          <w:color w:val="000000"/>
          <w:sz w:val="24"/>
          <w:szCs w:val="24"/>
        </w:rPr>
      </w:pPr>
      <w:r w:rsidRPr="00F373E0">
        <w:rPr>
          <w:b/>
          <w:color w:val="000000"/>
          <w:sz w:val="24"/>
          <w:szCs w:val="24"/>
        </w:rPr>
        <w:t>4. Сроки начала и окончания оказания услуг:</w:t>
      </w:r>
    </w:p>
    <w:p w:rsidR="00560565" w:rsidRPr="00BE3287" w:rsidRDefault="00560565" w:rsidP="00560565">
      <w:pPr>
        <w:pStyle w:val="210"/>
        <w:widowControl/>
        <w:ind w:left="0" w:firstLine="0"/>
        <w:jc w:val="both"/>
        <w:rPr>
          <w:sz w:val="24"/>
          <w:szCs w:val="24"/>
        </w:rPr>
      </w:pPr>
      <w:r w:rsidRPr="009324FD">
        <w:rPr>
          <w:sz w:val="24"/>
          <w:szCs w:val="24"/>
        </w:rPr>
        <w:t>Начало</w:t>
      </w:r>
      <w:r w:rsidRPr="009324FD">
        <w:rPr>
          <w:sz w:val="24"/>
          <w:szCs w:val="24"/>
        </w:rPr>
        <w:tab/>
      </w:r>
      <w:r w:rsidRPr="009324FD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</w:t>
      </w:r>
    </w:p>
    <w:p w:rsidR="00560565" w:rsidRPr="00FE4CAE" w:rsidRDefault="00560565" w:rsidP="00560565">
      <w:pPr>
        <w:pStyle w:val="210"/>
        <w:widowControl/>
        <w:ind w:left="0" w:firstLine="0"/>
        <w:jc w:val="both"/>
        <w:rPr>
          <w:color w:val="FF0000"/>
          <w:sz w:val="24"/>
          <w:szCs w:val="24"/>
        </w:rPr>
      </w:pPr>
      <w:r w:rsidRPr="00BE3287">
        <w:rPr>
          <w:sz w:val="24"/>
          <w:szCs w:val="24"/>
        </w:rPr>
        <w:t>Окончание</w:t>
      </w:r>
      <w:r w:rsidRPr="00BE3287">
        <w:rPr>
          <w:sz w:val="24"/>
          <w:szCs w:val="24"/>
        </w:rPr>
        <w:tab/>
      </w:r>
      <w:r w:rsidRPr="00BE3287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ХХХХХХХХХХХХХ</w:t>
      </w:r>
    </w:p>
    <w:p w:rsidR="00560565" w:rsidRPr="009C7360" w:rsidRDefault="00560565" w:rsidP="00560565">
      <w:pPr>
        <w:pStyle w:val="10"/>
        <w:widowControl/>
        <w:spacing w:after="0"/>
        <w:ind w:left="708" w:firstLine="1"/>
        <w:jc w:val="both"/>
        <w:rPr>
          <w:sz w:val="24"/>
          <w:szCs w:val="24"/>
        </w:rPr>
      </w:pPr>
    </w:p>
    <w:p w:rsidR="00560565" w:rsidRDefault="00560565" w:rsidP="00560565">
      <w:pPr>
        <w:pStyle w:val="10"/>
        <w:widowControl/>
        <w:spacing w:after="0"/>
        <w:ind w:left="708" w:firstLine="1"/>
        <w:jc w:val="center"/>
        <w:rPr>
          <w:sz w:val="24"/>
          <w:szCs w:val="24"/>
        </w:rPr>
      </w:pPr>
    </w:p>
    <w:p w:rsidR="00560565" w:rsidRPr="009C7360" w:rsidRDefault="00560565" w:rsidP="00F63C2B">
      <w:pPr>
        <w:pStyle w:val="10"/>
        <w:widowControl/>
        <w:spacing w:after="0"/>
        <w:ind w:left="708" w:right="1821" w:firstLine="1"/>
        <w:jc w:val="center"/>
        <w:outlineLvl w:val="0"/>
        <w:rPr>
          <w:sz w:val="24"/>
          <w:szCs w:val="24"/>
        </w:rPr>
      </w:pPr>
      <w:r w:rsidRPr="009C7360">
        <w:rPr>
          <w:sz w:val="24"/>
          <w:szCs w:val="24"/>
        </w:rPr>
        <w:t>Подписи сторон:</w:t>
      </w:r>
      <w:r w:rsidR="00D24156">
        <w:rPr>
          <w:sz w:val="24"/>
          <w:szCs w:val="24"/>
        </w:rPr>
        <w:t xml:space="preserve">      </w:t>
      </w:r>
    </w:p>
    <w:tbl>
      <w:tblPr>
        <w:tblW w:w="0" w:type="auto"/>
        <w:tblLook w:val="01E0"/>
      </w:tblPr>
      <w:tblGrid>
        <w:gridCol w:w="4068"/>
        <w:gridCol w:w="1141"/>
        <w:gridCol w:w="3972"/>
      </w:tblGrid>
      <w:tr w:rsidR="00560565" w:rsidRPr="009C7360">
        <w:tc>
          <w:tcPr>
            <w:tcW w:w="4068" w:type="dxa"/>
          </w:tcPr>
          <w:p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Заказчика</w:t>
            </w:r>
          </w:p>
        </w:tc>
        <w:tc>
          <w:tcPr>
            <w:tcW w:w="1141" w:type="dxa"/>
          </w:tcPr>
          <w:p w:rsidR="00560565" w:rsidRPr="009C7360" w:rsidRDefault="00560565" w:rsidP="00D24156">
            <w:pPr>
              <w:pStyle w:val="10"/>
              <w:widowControl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</w:tcPr>
          <w:p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Исполнителя</w:t>
            </w:r>
          </w:p>
        </w:tc>
      </w:tr>
      <w:tr w:rsidR="00560565" w:rsidRPr="009C7360">
        <w:tc>
          <w:tcPr>
            <w:tcW w:w="4068" w:type="dxa"/>
          </w:tcPr>
          <w:p w:rsidR="00752ADF" w:rsidRPr="00752ADF" w:rsidRDefault="00752ADF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:rsidR="002468A7" w:rsidRDefault="002468A7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:rsidR="00560565" w:rsidRPr="009C7360" w:rsidRDefault="00480D43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>______________</w:t>
            </w:r>
          </w:p>
        </w:tc>
        <w:tc>
          <w:tcPr>
            <w:tcW w:w="1141" w:type="dxa"/>
          </w:tcPr>
          <w:p w:rsidR="00560565" w:rsidRDefault="00560565" w:rsidP="00D2415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560565" w:rsidRPr="009C7360" w:rsidRDefault="00560565" w:rsidP="00D24156">
            <w:pPr>
              <w:pStyle w:val="1"/>
              <w:rPr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sz w:val="24"/>
                <w:szCs w:val="24"/>
              </w:rPr>
              <w:t>________________</w:t>
            </w:r>
          </w:p>
        </w:tc>
      </w:tr>
    </w:tbl>
    <w:p w:rsidR="00560565" w:rsidRPr="009C7360" w:rsidRDefault="00560565" w:rsidP="00560565">
      <w:pPr>
        <w:rPr>
          <w:sz w:val="24"/>
          <w:szCs w:val="24"/>
        </w:rPr>
      </w:pPr>
    </w:p>
    <w:sectPr w:rsidR="00560565" w:rsidRPr="009C7360" w:rsidSect="00560565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AB" w:rsidRDefault="005D2FAB" w:rsidP="00235AF2">
      <w:r>
        <w:separator/>
      </w:r>
    </w:p>
  </w:endnote>
  <w:endnote w:type="continuationSeparator" w:id="0">
    <w:p w:rsidR="005D2FAB" w:rsidRDefault="005D2FAB" w:rsidP="0023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A7" w:rsidRDefault="00585B17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68A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68A7" w:rsidRDefault="002468A7" w:rsidP="0056056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A7" w:rsidRDefault="00585B17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68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43924">
      <w:rPr>
        <w:rStyle w:val="af1"/>
        <w:noProof/>
      </w:rPr>
      <w:t>3</w:t>
    </w:r>
    <w:r>
      <w:rPr>
        <w:rStyle w:val="af1"/>
      </w:rPr>
      <w:fldChar w:fldCharType="end"/>
    </w:r>
  </w:p>
  <w:p w:rsidR="002468A7" w:rsidRDefault="002468A7" w:rsidP="00560565">
    <w:pPr>
      <w:pStyle w:val="a5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AB" w:rsidRDefault="005D2FAB" w:rsidP="00235AF2">
      <w:r>
        <w:separator/>
      </w:r>
    </w:p>
  </w:footnote>
  <w:footnote w:type="continuationSeparator" w:id="0">
    <w:p w:rsidR="005D2FAB" w:rsidRDefault="005D2FAB" w:rsidP="0023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8CB"/>
    <w:multiLevelType w:val="hybridMultilevel"/>
    <w:tmpl w:val="24DEE5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80C64DA"/>
    <w:multiLevelType w:val="hybridMultilevel"/>
    <w:tmpl w:val="84CC13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2306B38"/>
    <w:multiLevelType w:val="hybridMultilevel"/>
    <w:tmpl w:val="1A88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B5927"/>
    <w:multiLevelType w:val="hybridMultilevel"/>
    <w:tmpl w:val="D35619EA"/>
    <w:lvl w:ilvl="0" w:tplc="FA40FC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93FCC"/>
    <w:multiLevelType w:val="multilevel"/>
    <w:tmpl w:val="46D82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F2"/>
    <w:rsid w:val="0000108D"/>
    <w:rsid w:val="00002119"/>
    <w:rsid w:val="00003D17"/>
    <w:rsid w:val="00004C3E"/>
    <w:rsid w:val="00005C27"/>
    <w:rsid w:val="00011B3E"/>
    <w:rsid w:val="000125DD"/>
    <w:rsid w:val="000176C6"/>
    <w:rsid w:val="000272E4"/>
    <w:rsid w:val="00035796"/>
    <w:rsid w:val="00036007"/>
    <w:rsid w:val="00094EFD"/>
    <w:rsid w:val="00096337"/>
    <w:rsid w:val="000B0915"/>
    <w:rsid w:val="000B68B0"/>
    <w:rsid w:val="000D5061"/>
    <w:rsid w:val="000E5E7C"/>
    <w:rsid w:val="000F2684"/>
    <w:rsid w:val="00112FB3"/>
    <w:rsid w:val="0012589F"/>
    <w:rsid w:val="00130611"/>
    <w:rsid w:val="0013755D"/>
    <w:rsid w:val="00137A0F"/>
    <w:rsid w:val="00146E85"/>
    <w:rsid w:val="001540E6"/>
    <w:rsid w:val="001652E6"/>
    <w:rsid w:val="001A45E7"/>
    <w:rsid w:val="001A5CF5"/>
    <w:rsid w:val="001B38B7"/>
    <w:rsid w:val="001C4062"/>
    <w:rsid w:val="001D1F32"/>
    <w:rsid w:val="001D76CE"/>
    <w:rsid w:val="00204C65"/>
    <w:rsid w:val="0023252E"/>
    <w:rsid w:val="00235AF2"/>
    <w:rsid w:val="002468A7"/>
    <w:rsid w:val="0024735A"/>
    <w:rsid w:val="0026033E"/>
    <w:rsid w:val="002A1AC2"/>
    <w:rsid w:val="002B505D"/>
    <w:rsid w:val="002E0652"/>
    <w:rsid w:val="002F3B8D"/>
    <w:rsid w:val="002F41EB"/>
    <w:rsid w:val="00301F24"/>
    <w:rsid w:val="0031337D"/>
    <w:rsid w:val="00321F34"/>
    <w:rsid w:val="00325531"/>
    <w:rsid w:val="0033040C"/>
    <w:rsid w:val="00336448"/>
    <w:rsid w:val="00346B1B"/>
    <w:rsid w:val="003510C1"/>
    <w:rsid w:val="0036427D"/>
    <w:rsid w:val="003918BC"/>
    <w:rsid w:val="003A33AD"/>
    <w:rsid w:val="003B723D"/>
    <w:rsid w:val="003C2CE0"/>
    <w:rsid w:val="003C4EF2"/>
    <w:rsid w:val="003C651F"/>
    <w:rsid w:val="003D5B2D"/>
    <w:rsid w:val="003E4152"/>
    <w:rsid w:val="00402B1C"/>
    <w:rsid w:val="0040427D"/>
    <w:rsid w:val="004072FF"/>
    <w:rsid w:val="004202C3"/>
    <w:rsid w:val="00425EF8"/>
    <w:rsid w:val="00431CF3"/>
    <w:rsid w:val="00435426"/>
    <w:rsid w:val="004354F6"/>
    <w:rsid w:val="0044195B"/>
    <w:rsid w:val="0044707B"/>
    <w:rsid w:val="00450C4F"/>
    <w:rsid w:val="00480D43"/>
    <w:rsid w:val="00482BD5"/>
    <w:rsid w:val="00496E77"/>
    <w:rsid w:val="004A05FE"/>
    <w:rsid w:val="004A7B9E"/>
    <w:rsid w:val="004C0EA3"/>
    <w:rsid w:val="004D6481"/>
    <w:rsid w:val="004E4493"/>
    <w:rsid w:val="004F27DF"/>
    <w:rsid w:val="004F605B"/>
    <w:rsid w:val="00537577"/>
    <w:rsid w:val="00550C66"/>
    <w:rsid w:val="00560565"/>
    <w:rsid w:val="0056336D"/>
    <w:rsid w:val="00577C12"/>
    <w:rsid w:val="00585B17"/>
    <w:rsid w:val="005937F9"/>
    <w:rsid w:val="005A55E6"/>
    <w:rsid w:val="005D27D3"/>
    <w:rsid w:val="005D2FAB"/>
    <w:rsid w:val="005E20D4"/>
    <w:rsid w:val="005E29F0"/>
    <w:rsid w:val="005E2AD1"/>
    <w:rsid w:val="00600BA0"/>
    <w:rsid w:val="00602393"/>
    <w:rsid w:val="006046A4"/>
    <w:rsid w:val="00607145"/>
    <w:rsid w:val="0065179C"/>
    <w:rsid w:val="00652FD1"/>
    <w:rsid w:val="00654C94"/>
    <w:rsid w:val="00667163"/>
    <w:rsid w:val="00690007"/>
    <w:rsid w:val="00691084"/>
    <w:rsid w:val="006A247F"/>
    <w:rsid w:val="006C22A1"/>
    <w:rsid w:val="006D3574"/>
    <w:rsid w:val="006E6D61"/>
    <w:rsid w:val="006E75D0"/>
    <w:rsid w:val="00707D5B"/>
    <w:rsid w:val="0072428A"/>
    <w:rsid w:val="007447E4"/>
    <w:rsid w:val="00752ADF"/>
    <w:rsid w:val="00770D34"/>
    <w:rsid w:val="00794998"/>
    <w:rsid w:val="007D3415"/>
    <w:rsid w:val="007E18DC"/>
    <w:rsid w:val="007F31C3"/>
    <w:rsid w:val="008071F5"/>
    <w:rsid w:val="00835CB6"/>
    <w:rsid w:val="008557FB"/>
    <w:rsid w:val="00885D94"/>
    <w:rsid w:val="0088705C"/>
    <w:rsid w:val="008B1842"/>
    <w:rsid w:val="008B22F7"/>
    <w:rsid w:val="008D4850"/>
    <w:rsid w:val="008D7AF8"/>
    <w:rsid w:val="008F4979"/>
    <w:rsid w:val="00902E1F"/>
    <w:rsid w:val="00927D64"/>
    <w:rsid w:val="009324FD"/>
    <w:rsid w:val="00936095"/>
    <w:rsid w:val="00946B6F"/>
    <w:rsid w:val="009509EF"/>
    <w:rsid w:val="0095520F"/>
    <w:rsid w:val="00957F4C"/>
    <w:rsid w:val="0096268A"/>
    <w:rsid w:val="00971B7F"/>
    <w:rsid w:val="00983386"/>
    <w:rsid w:val="00996B98"/>
    <w:rsid w:val="009A3173"/>
    <w:rsid w:val="009F23B6"/>
    <w:rsid w:val="00A4264D"/>
    <w:rsid w:val="00A4558C"/>
    <w:rsid w:val="00A54848"/>
    <w:rsid w:val="00A6175B"/>
    <w:rsid w:val="00A83A57"/>
    <w:rsid w:val="00A91AC4"/>
    <w:rsid w:val="00A94177"/>
    <w:rsid w:val="00AB648A"/>
    <w:rsid w:val="00AC06DE"/>
    <w:rsid w:val="00AE4419"/>
    <w:rsid w:val="00B106E8"/>
    <w:rsid w:val="00B278CB"/>
    <w:rsid w:val="00B405AF"/>
    <w:rsid w:val="00B4663F"/>
    <w:rsid w:val="00B82B9B"/>
    <w:rsid w:val="00B97974"/>
    <w:rsid w:val="00BA73E5"/>
    <w:rsid w:val="00BB1DEB"/>
    <w:rsid w:val="00BC0CA0"/>
    <w:rsid w:val="00BC1338"/>
    <w:rsid w:val="00BD08C5"/>
    <w:rsid w:val="00BE3287"/>
    <w:rsid w:val="00BE4747"/>
    <w:rsid w:val="00BF0287"/>
    <w:rsid w:val="00BF2892"/>
    <w:rsid w:val="00BF7669"/>
    <w:rsid w:val="00C04F8E"/>
    <w:rsid w:val="00C119E6"/>
    <w:rsid w:val="00C16776"/>
    <w:rsid w:val="00C30A28"/>
    <w:rsid w:val="00C43924"/>
    <w:rsid w:val="00C474E2"/>
    <w:rsid w:val="00C51DF9"/>
    <w:rsid w:val="00C62779"/>
    <w:rsid w:val="00C6719E"/>
    <w:rsid w:val="00C77EA6"/>
    <w:rsid w:val="00CB512E"/>
    <w:rsid w:val="00CC5703"/>
    <w:rsid w:val="00CE6E70"/>
    <w:rsid w:val="00D24156"/>
    <w:rsid w:val="00D3108C"/>
    <w:rsid w:val="00D37D9C"/>
    <w:rsid w:val="00D41934"/>
    <w:rsid w:val="00D533B5"/>
    <w:rsid w:val="00D64AA5"/>
    <w:rsid w:val="00D74274"/>
    <w:rsid w:val="00D81117"/>
    <w:rsid w:val="00D828BB"/>
    <w:rsid w:val="00D94149"/>
    <w:rsid w:val="00DA7F28"/>
    <w:rsid w:val="00DC47D5"/>
    <w:rsid w:val="00DC4821"/>
    <w:rsid w:val="00DC628B"/>
    <w:rsid w:val="00DE1CAA"/>
    <w:rsid w:val="00DF5F56"/>
    <w:rsid w:val="00E130E7"/>
    <w:rsid w:val="00E17B5F"/>
    <w:rsid w:val="00E41892"/>
    <w:rsid w:val="00E70417"/>
    <w:rsid w:val="00E76C9C"/>
    <w:rsid w:val="00E90A47"/>
    <w:rsid w:val="00E9487E"/>
    <w:rsid w:val="00ED5DC1"/>
    <w:rsid w:val="00EE18A1"/>
    <w:rsid w:val="00EF5CB8"/>
    <w:rsid w:val="00EF65FB"/>
    <w:rsid w:val="00F1421E"/>
    <w:rsid w:val="00F373E0"/>
    <w:rsid w:val="00F406FA"/>
    <w:rsid w:val="00F63C2B"/>
    <w:rsid w:val="00F66B80"/>
    <w:rsid w:val="00F82BE7"/>
    <w:rsid w:val="00F850D2"/>
    <w:rsid w:val="00FA14F3"/>
    <w:rsid w:val="00FA6B94"/>
    <w:rsid w:val="00FB38DB"/>
    <w:rsid w:val="00FC0C58"/>
    <w:rsid w:val="00FD3CF9"/>
    <w:rsid w:val="00FE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7"/>
    <w:pPr>
      <w:ind w:left="1582" w:hanging="158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A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235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AF2"/>
  </w:style>
  <w:style w:type="paragraph" w:styleId="a5">
    <w:name w:val="footer"/>
    <w:basedOn w:val="a"/>
    <w:link w:val="a6"/>
    <w:uiPriority w:val="99"/>
    <w:unhideWhenUsed/>
    <w:rsid w:val="00235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AF2"/>
  </w:style>
  <w:style w:type="paragraph" w:styleId="a7">
    <w:name w:val="Balloon Text"/>
    <w:basedOn w:val="a"/>
    <w:link w:val="a8"/>
    <w:uiPriority w:val="99"/>
    <w:semiHidden/>
    <w:unhideWhenUsed/>
    <w:rsid w:val="00364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7D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3B72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3B72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rsid w:val="006D3574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D3574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6D357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3574"/>
    <w:rPr>
      <w:rFonts w:ascii="Times New Roman" w:eastAsia="Times New Roman" w:hAnsi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A3173"/>
    <w:pPr>
      <w:widowControl w:val="0"/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317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173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167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6776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46E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6E85"/>
    <w:rPr>
      <w:sz w:val="16"/>
      <w:szCs w:val="16"/>
      <w:lang w:eastAsia="en-US"/>
    </w:rPr>
  </w:style>
  <w:style w:type="table" w:styleId="ae">
    <w:name w:val="Table Grid"/>
    <w:basedOn w:val="a1"/>
    <w:uiPriority w:val="59"/>
    <w:rsid w:val="001D1F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8B1842"/>
    <w:pPr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B1842"/>
    <w:rPr>
      <w:rFonts w:ascii="Courier New" w:eastAsia="Times New Roman" w:hAnsi="Courier New" w:cs="Courier New"/>
    </w:rPr>
  </w:style>
  <w:style w:type="paragraph" w:customStyle="1" w:styleId="1">
    <w:name w:val="Обычный1"/>
    <w:rsid w:val="004F605B"/>
    <w:rPr>
      <w:rFonts w:ascii="Times New Roman" w:eastAsia="Times New Roman" w:hAnsi="Times New Roman"/>
    </w:rPr>
  </w:style>
  <w:style w:type="paragraph" w:customStyle="1" w:styleId="10">
    <w:name w:val="Основной текст1"/>
    <w:basedOn w:val="1"/>
    <w:rsid w:val="004F605B"/>
    <w:pPr>
      <w:widowControl w:val="0"/>
      <w:spacing w:after="120"/>
    </w:pPr>
  </w:style>
  <w:style w:type="character" w:styleId="af1">
    <w:name w:val="page number"/>
    <w:basedOn w:val="a0"/>
    <w:rsid w:val="00560565"/>
  </w:style>
  <w:style w:type="paragraph" w:customStyle="1" w:styleId="11">
    <w:name w:val="çàãîëîâîê 1"/>
    <w:basedOn w:val="1"/>
    <w:next w:val="1"/>
    <w:rsid w:val="00560565"/>
    <w:pPr>
      <w:keepNext/>
      <w:widowControl w:val="0"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Список 21"/>
    <w:basedOn w:val="1"/>
    <w:rsid w:val="00560565"/>
    <w:pPr>
      <w:widowControl w:val="0"/>
      <w:ind w:left="566" w:hanging="283"/>
    </w:pPr>
  </w:style>
  <w:style w:type="paragraph" w:customStyle="1" w:styleId="12">
    <w:name w:val="Название1"/>
    <w:basedOn w:val="1"/>
    <w:rsid w:val="0056056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23">
    <w:name w:val="Îñíîâíîé òåêñò 2"/>
    <w:basedOn w:val="1"/>
    <w:rsid w:val="00560565"/>
    <w:pPr>
      <w:widowControl w:val="0"/>
      <w:spacing w:after="120"/>
      <w:ind w:left="283"/>
    </w:pPr>
  </w:style>
  <w:style w:type="paragraph" w:customStyle="1" w:styleId="13">
    <w:name w:val="Список1"/>
    <w:basedOn w:val="1"/>
    <w:rsid w:val="00560565"/>
    <w:pPr>
      <w:widowControl w:val="0"/>
      <w:ind w:left="283" w:hanging="283"/>
    </w:pPr>
  </w:style>
  <w:style w:type="paragraph" w:styleId="af2">
    <w:name w:val="Document Map"/>
    <w:basedOn w:val="a"/>
    <w:semiHidden/>
    <w:rsid w:val="00F63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No Spacing"/>
    <w:uiPriority w:val="1"/>
    <w:qFormat/>
    <w:rsid w:val="00C04F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ХХХ/140</vt:lpstr>
    </vt:vector>
  </TitlesOfParts>
  <Company>SPecialiST RePack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ХХХ/140</dc:title>
  <dc:creator>Lena</dc:creator>
  <cp:lastModifiedBy>user1</cp:lastModifiedBy>
  <cp:revision>2</cp:revision>
  <cp:lastPrinted>2013-09-26T12:21:00Z</cp:lastPrinted>
  <dcterms:created xsi:type="dcterms:W3CDTF">2017-06-23T11:50:00Z</dcterms:created>
  <dcterms:modified xsi:type="dcterms:W3CDTF">2017-06-23T11:50:00Z</dcterms:modified>
</cp:coreProperties>
</file>