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2E" w:rsidRPr="0017693C" w:rsidRDefault="00BF6C2E" w:rsidP="00BF6C2E">
      <w:pPr>
        <w:rPr>
          <w:b/>
          <w:sz w:val="24"/>
          <w:szCs w:val="24"/>
        </w:rPr>
      </w:pPr>
    </w:p>
    <w:p w:rsidR="00DE0341" w:rsidRPr="0017693C" w:rsidRDefault="00DE0341" w:rsidP="00FE2AC9">
      <w:pPr>
        <w:pStyle w:val="a8"/>
        <w:numPr>
          <w:ilvl w:val="0"/>
          <w:numId w:val="1"/>
        </w:numPr>
        <w:tabs>
          <w:tab w:val="clear" w:pos="432"/>
          <w:tab w:val="num" w:pos="-810"/>
        </w:tabs>
        <w:ind w:left="0" w:firstLine="0"/>
        <w:rPr>
          <w:rFonts w:ascii="Times New Roman" w:hAnsi="Times New Roman" w:cs="Times New Roman"/>
          <w:b/>
          <w:color w:val="000000" w:themeColor="text1"/>
        </w:rPr>
      </w:pPr>
      <w:r w:rsidRPr="0017693C">
        <w:rPr>
          <w:rFonts w:ascii="Times New Roman" w:hAnsi="Times New Roman" w:cs="Times New Roman"/>
          <w:b/>
          <w:color w:val="000000" w:themeColor="text1"/>
        </w:rPr>
        <w:t>GRAVITATIONAL WAVES DETECTED 100 YEARS AFTER EINSTEIN’S PREDICTION</w:t>
      </w:r>
    </w:p>
    <w:p w:rsidR="00DC376E" w:rsidRPr="0069570E" w:rsidRDefault="00DE0341" w:rsidP="0069570E">
      <w:pPr>
        <w:pStyle w:val="a8"/>
        <w:numPr>
          <w:ilvl w:val="0"/>
          <w:numId w:val="1"/>
        </w:numPr>
        <w:tabs>
          <w:tab w:val="clear" w:pos="432"/>
          <w:tab w:val="num" w:pos="-810"/>
        </w:tabs>
        <w:ind w:left="0" w:firstLine="0"/>
        <w:rPr>
          <w:rFonts w:ascii="Times New Roman" w:hAnsi="Times New Roman" w:cs="Times New Roman"/>
          <w:i/>
          <w:color w:val="000000" w:themeColor="text1"/>
        </w:rPr>
      </w:pPr>
      <w:r w:rsidRPr="0017693C">
        <w:rPr>
          <w:rFonts w:ascii="Times New Roman" w:hAnsi="Times New Roman" w:cs="Times New Roman"/>
          <w:i/>
          <w:color w:val="000000" w:themeColor="text1"/>
        </w:rPr>
        <w:t>LIGO Opens New Window on the Universe with Observation of Gravitational Waves from Colliding Black Holes</w:t>
      </w:r>
    </w:p>
    <w:p w:rsidR="00DC376E" w:rsidRPr="0069570E" w:rsidRDefault="006C6D39" w:rsidP="0069570E">
      <w:pPr>
        <w:rPr>
          <w:i/>
          <w:color w:val="000000" w:themeColor="text1"/>
          <w:sz w:val="18"/>
        </w:rPr>
      </w:pPr>
      <w:r>
        <w:rPr>
          <w:color w:val="000000" w:themeColor="text1"/>
          <w:sz w:val="22"/>
          <w:szCs w:val="24"/>
        </w:rPr>
        <w:t xml:space="preserve">IAP RAS has been an active participant of </w:t>
      </w:r>
      <w:r w:rsidR="00DC376E" w:rsidRPr="0069570E">
        <w:rPr>
          <w:color w:val="000000" w:themeColor="text1"/>
          <w:sz w:val="22"/>
          <w:szCs w:val="24"/>
        </w:rPr>
        <w:t>LIGO</w:t>
      </w:r>
      <w:r>
        <w:rPr>
          <w:color w:val="000000" w:themeColor="text1"/>
          <w:sz w:val="22"/>
          <w:szCs w:val="24"/>
        </w:rPr>
        <w:t xml:space="preserve"> collaboration since </w:t>
      </w:r>
      <w:r w:rsidR="00DC376E" w:rsidRPr="0069570E">
        <w:rPr>
          <w:color w:val="000000" w:themeColor="text1"/>
          <w:sz w:val="22"/>
          <w:szCs w:val="24"/>
        </w:rPr>
        <w:t xml:space="preserve">1997 </w:t>
      </w:r>
      <w:r>
        <w:rPr>
          <w:color w:val="000000" w:themeColor="text1"/>
          <w:sz w:val="22"/>
          <w:szCs w:val="24"/>
        </w:rPr>
        <w:t>to the present day</w:t>
      </w:r>
    </w:p>
    <w:p w:rsidR="00DC376E" w:rsidRPr="006C6D39" w:rsidRDefault="00DC376E" w:rsidP="0069570E">
      <w:pPr>
        <w:pStyle w:val="1"/>
        <w:numPr>
          <w:ilvl w:val="0"/>
          <w:numId w:val="0"/>
        </w:numPr>
        <w:ind w:right="0"/>
        <w:rPr>
          <w:b/>
          <w:bCs/>
          <w:color w:val="000000"/>
          <w:sz w:val="24"/>
          <w:szCs w:val="24"/>
        </w:rPr>
      </w:pPr>
    </w:p>
    <w:p w:rsidR="004208CF" w:rsidRDefault="004208CF" w:rsidP="00E9236E">
      <w:pPr>
        <w:rPr>
          <w:color w:val="000000"/>
          <w:sz w:val="24"/>
          <w:szCs w:val="24"/>
        </w:rPr>
      </w:pPr>
    </w:p>
    <w:p w:rsidR="0069570E" w:rsidRDefault="0069570E" w:rsidP="00E9236E">
      <w:pPr>
        <w:rPr>
          <w:color w:val="000000"/>
          <w:sz w:val="24"/>
          <w:szCs w:val="24"/>
        </w:rPr>
      </w:pPr>
    </w:p>
    <w:p w:rsidR="009C6943" w:rsidRPr="006C6D39" w:rsidRDefault="009C6943" w:rsidP="00E9236E">
      <w:pPr>
        <w:rPr>
          <w:color w:val="000000"/>
          <w:sz w:val="24"/>
          <w:szCs w:val="24"/>
        </w:rPr>
      </w:pPr>
    </w:p>
    <w:p w:rsidR="00121AEE" w:rsidRPr="00A97004" w:rsidRDefault="00DC376E" w:rsidP="00121AEE">
      <w:pPr>
        <w:widowControl w:val="0"/>
        <w:autoSpaceDE w:val="0"/>
        <w:autoSpaceDN w:val="0"/>
        <w:adjustRightInd w:val="0"/>
        <w:ind w:right="-720"/>
        <w:rPr>
          <w:sz w:val="24"/>
          <w:szCs w:val="24"/>
        </w:rPr>
      </w:pPr>
      <w:r w:rsidRPr="0069570E">
        <w:rPr>
          <w:sz w:val="24"/>
          <w:szCs w:val="24"/>
        </w:rPr>
        <w:t xml:space="preserve">For the first time, scientists have observed ripples in the fabric of </w:t>
      </w:r>
      <w:proofErr w:type="spellStart"/>
      <w:r w:rsidRPr="0069570E">
        <w:rPr>
          <w:sz w:val="24"/>
          <w:szCs w:val="24"/>
        </w:rPr>
        <w:t>spacetime</w:t>
      </w:r>
      <w:proofErr w:type="spellEnd"/>
      <w:r w:rsidRPr="0069570E">
        <w:rPr>
          <w:sz w:val="24"/>
          <w:szCs w:val="24"/>
        </w:rPr>
        <w:t xml:space="preserve"> called gravitational waves, arriving at the earth from a cataclysmic event in the distant universe. This confirms a major prediction of Albert Einstein’s 1915 general theory of relativity and opens an unprecedented new window onto the cosmos. </w:t>
      </w:r>
    </w:p>
    <w:p w:rsidR="00DE0341" w:rsidRPr="0069570E" w:rsidRDefault="00DE0341" w:rsidP="00DE0341">
      <w:pPr>
        <w:rPr>
          <w:color w:val="000000" w:themeColor="text1"/>
          <w:sz w:val="24"/>
          <w:szCs w:val="24"/>
        </w:rPr>
      </w:pPr>
    </w:p>
    <w:p w:rsidR="00121AEE" w:rsidRPr="00A97004" w:rsidRDefault="00DC376E" w:rsidP="00121AEE">
      <w:pPr>
        <w:widowControl w:val="0"/>
        <w:autoSpaceDE w:val="0"/>
        <w:autoSpaceDN w:val="0"/>
        <w:adjustRightInd w:val="0"/>
        <w:ind w:right="-720"/>
        <w:rPr>
          <w:sz w:val="24"/>
          <w:szCs w:val="24"/>
        </w:rPr>
      </w:pPr>
      <w:r w:rsidRPr="0069570E">
        <w:rPr>
          <w:sz w:val="24"/>
          <w:szCs w:val="24"/>
        </w:rPr>
        <w:t xml:space="preserve">Gravitational waves carry information about their dramatic origins and about the nature of gravity that cannot otherwise be obtained. Physicists have concluded that the detected gravitational waves were produced during the final fraction of a second of the merger of two black holes to produce a single, more massive spinning black hole. This collision of two black holes had been predicted but never observed. </w:t>
      </w:r>
    </w:p>
    <w:p w:rsidR="004128A6" w:rsidRPr="0069570E" w:rsidRDefault="004128A6" w:rsidP="004128A6">
      <w:pPr>
        <w:rPr>
          <w:color w:val="000000" w:themeColor="text1"/>
          <w:sz w:val="24"/>
          <w:szCs w:val="24"/>
        </w:rPr>
      </w:pPr>
    </w:p>
    <w:p w:rsidR="00121AEE" w:rsidRPr="0017693C" w:rsidRDefault="00DC376E" w:rsidP="00121AEE">
      <w:pPr>
        <w:widowControl w:val="0"/>
        <w:autoSpaceDE w:val="0"/>
        <w:autoSpaceDN w:val="0"/>
        <w:adjustRightInd w:val="0"/>
        <w:ind w:right="-720"/>
        <w:rPr>
          <w:sz w:val="24"/>
          <w:szCs w:val="24"/>
        </w:rPr>
      </w:pPr>
      <w:r w:rsidRPr="0069570E">
        <w:rPr>
          <w:sz w:val="24"/>
          <w:szCs w:val="24"/>
        </w:rPr>
        <w:t xml:space="preserve">The gravitational waves were detected on September 14, 2015 at 5:51 a.m. Eastern Daylight Time (09:51 UTC) by both of the twin Laser Interferometer Gravitational-wave Observatory (LIGO) detectors, located in Livingston, Louisiana, and Hanford, Washington, USA. The LIGO Observatories are funded by the National Science Foundation (NSF), and were conceived, built, and are operated by Caltech and MIT. The discovery, accepted for publication in the journal </w:t>
      </w:r>
      <w:r w:rsidRPr="0069570E">
        <w:rPr>
          <w:i/>
          <w:iCs/>
          <w:sz w:val="24"/>
          <w:szCs w:val="24"/>
        </w:rPr>
        <w:t>Physical Review Letters</w:t>
      </w:r>
      <w:r w:rsidRPr="0069570E">
        <w:rPr>
          <w:sz w:val="24"/>
          <w:szCs w:val="24"/>
        </w:rPr>
        <w:t xml:space="preserve">, was made by the LIGO Scientific Collaboration (which includes the GEO Collaboration and the Australian Consortium for </w:t>
      </w:r>
      <w:proofErr w:type="spellStart"/>
      <w:r w:rsidRPr="0069570E">
        <w:rPr>
          <w:sz w:val="24"/>
          <w:szCs w:val="24"/>
        </w:rPr>
        <w:t>Interferometric</w:t>
      </w:r>
      <w:proofErr w:type="spellEnd"/>
      <w:r w:rsidRPr="0069570E">
        <w:rPr>
          <w:sz w:val="24"/>
          <w:szCs w:val="24"/>
        </w:rPr>
        <w:t xml:space="preserve"> Gravitational Astronomy) and the Virgo Collaboration using data from the two LIGO detectors.</w:t>
      </w:r>
    </w:p>
    <w:p w:rsidR="00ED2F1F" w:rsidRPr="0017693C" w:rsidRDefault="00ED2F1F" w:rsidP="00ED2F1F">
      <w:pPr>
        <w:rPr>
          <w:color w:val="000000" w:themeColor="text1"/>
          <w:sz w:val="24"/>
          <w:szCs w:val="24"/>
        </w:rPr>
      </w:pPr>
    </w:p>
    <w:p w:rsidR="000B2E9C" w:rsidRPr="0017693C" w:rsidRDefault="00BC0BBF" w:rsidP="00E9236E">
      <w:pPr>
        <w:rPr>
          <w:color w:val="000000" w:themeColor="text1"/>
          <w:sz w:val="24"/>
          <w:szCs w:val="24"/>
        </w:rPr>
      </w:pPr>
      <w:r w:rsidRPr="0017693C">
        <w:rPr>
          <w:sz w:val="24"/>
          <w:szCs w:val="24"/>
        </w:rPr>
        <w:t xml:space="preserve">Based on the observed signals, LIGO scientists estimate that the black holes for this event were about 29 and 36 times the mass of the sun, and the event took place 1.3 billion years ago. About 3 times the mass of the sun was converted into gravitational waves in a fraction of a second—with a peak power output about 50 times that of the whole visible universe. </w:t>
      </w:r>
      <w:r w:rsidR="000B2E9C" w:rsidRPr="0017693C">
        <w:rPr>
          <w:color w:val="000000" w:themeColor="text1"/>
          <w:sz w:val="24"/>
          <w:szCs w:val="24"/>
        </w:rPr>
        <w:t xml:space="preserve">By looking at </w:t>
      </w:r>
      <w:r w:rsidR="00A8702E" w:rsidRPr="0017693C">
        <w:rPr>
          <w:color w:val="000000" w:themeColor="text1"/>
          <w:sz w:val="24"/>
          <w:szCs w:val="24"/>
        </w:rPr>
        <w:t>the time of arrival</w:t>
      </w:r>
      <w:r w:rsidR="000B2E9C" w:rsidRPr="0017693C">
        <w:rPr>
          <w:color w:val="000000" w:themeColor="text1"/>
          <w:sz w:val="24"/>
          <w:szCs w:val="24"/>
        </w:rPr>
        <w:t xml:space="preserve"> of the signals</w:t>
      </w:r>
      <w:r w:rsidR="00967D95" w:rsidRPr="0017693C">
        <w:rPr>
          <w:color w:val="000000" w:themeColor="text1"/>
          <w:sz w:val="24"/>
          <w:szCs w:val="24"/>
        </w:rPr>
        <w:t>—</w:t>
      </w:r>
      <w:r w:rsidR="000B2E9C" w:rsidRPr="0017693C">
        <w:rPr>
          <w:color w:val="000000" w:themeColor="text1"/>
          <w:sz w:val="24"/>
          <w:szCs w:val="24"/>
        </w:rPr>
        <w:t>t</w:t>
      </w:r>
      <w:r w:rsidR="00045AE1" w:rsidRPr="0017693C">
        <w:rPr>
          <w:color w:val="000000"/>
          <w:sz w:val="24"/>
          <w:szCs w:val="24"/>
        </w:rPr>
        <w:t xml:space="preserve">he </w:t>
      </w:r>
      <w:r w:rsidR="000A6D3F" w:rsidRPr="0017693C">
        <w:rPr>
          <w:color w:val="000000"/>
          <w:sz w:val="24"/>
          <w:szCs w:val="24"/>
        </w:rPr>
        <w:t xml:space="preserve">detector </w:t>
      </w:r>
      <w:r w:rsidR="00045AE1" w:rsidRPr="0017693C">
        <w:rPr>
          <w:color w:val="000000"/>
          <w:sz w:val="24"/>
          <w:szCs w:val="24"/>
        </w:rPr>
        <w:t>in Livingston recorded the event 7 milliseconds before the detector in Hanford</w:t>
      </w:r>
      <w:r w:rsidR="00967D95" w:rsidRPr="0017693C">
        <w:rPr>
          <w:color w:val="000000"/>
          <w:sz w:val="24"/>
          <w:szCs w:val="24"/>
        </w:rPr>
        <w:t>—</w:t>
      </w:r>
      <w:r w:rsidR="000B2E9C" w:rsidRPr="0017693C">
        <w:rPr>
          <w:color w:val="000000"/>
          <w:sz w:val="24"/>
          <w:szCs w:val="24"/>
        </w:rPr>
        <w:t>scientists can say that the</w:t>
      </w:r>
      <w:r w:rsidR="00045AE1" w:rsidRPr="0017693C">
        <w:rPr>
          <w:color w:val="000000"/>
          <w:sz w:val="24"/>
          <w:szCs w:val="24"/>
        </w:rPr>
        <w:t xml:space="preserve"> source was located in the Southern Hemisphere.</w:t>
      </w:r>
    </w:p>
    <w:p w:rsidR="006C03AE" w:rsidRPr="0017693C" w:rsidRDefault="006C03AE" w:rsidP="00CB64B8">
      <w:pPr>
        <w:rPr>
          <w:sz w:val="24"/>
          <w:szCs w:val="24"/>
        </w:rPr>
      </w:pPr>
    </w:p>
    <w:p w:rsidR="00D608B6" w:rsidRPr="0017693C" w:rsidRDefault="00D608B6" w:rsidP="00D608B6">
      <w:pPr>
        <w:widowControl w:val="0"/>
        <w:autoSpaceDE w:val="0"/>
        <w:autoSpaceDN w:val="0"/>
        <w:adjustRightInd w:val="0"/>
        <w:rPr>
          <w:color w:val="000000" w:themeColor="text1"/>
          <w:sz w:val="24"/>
          <w:szCs w:val="24"/>
        </w:rPr>
      </w:pPr>
      <w:r w:rsidRPr="0017693C">
        <w:rPr>
          <w:color w:val="000000"/>
          <w:sz w:val="24"/>
          <w:szCs w:val="24"/>
        </w:rPr>
        <w:t xml:space="preserve">“Our observation of gravitational waves accomplishes </w:t>
      </w:r>
      <w:r w:rsidR="00DA2BFD" w:rsidRPr="0017693C">
        <w:rPr>
          <w:color w:val="000000"/>
          <w:sz w:val="24"/>
          <w:szCs w:val="24"/>
        </w:rPr>
        <w:t xml:space="preserve">an ambitious </w:t>
      </w:r>
      <w:r w:rsidRPr="0017693C">
        <w:rPr>
          <w:color w:val="000000"/>
          <w:sz w:val="24"/>
          <w:szCs w:val="24"/>
        </w:rPr>
        <w:t xml:space="preserve">goal set out over </w:t>
      </w:r>
      <w:r w:rsidR="009F52D4" w:rsidRPr="0017693C">
        <w:rPr>
          <w:color w:val="000000"/>
          <w:sz w:val="24"/>
          <w:szCs w:val="24"/>
        </w:rPr>
        <w:t>5 decades</w:t>
      </w:r>
      <w:r w:rsidRPr="0017693C">
        <w:rPr>
          <w:color w:val="000000"/>
          <w:sz w:val="24"/>
          <w:szCs w:val="24"/>
        </w:rPr>
        <w:t xml:space="preserve"> ago to directly detect this elusive phenomenon and better understand the universe, and</w:t>
      </w:r>
      <w:r w:rsidR="00FE2AC9" w:rsidRPr="0017693C">
        <w:rPr>
          <w:color w:val="000000"/>
          <w:sz w:val="24"/>
          <w:szCs w:val="24"/>
        </w:rPr>
        <w:t>, fittingly,</w:t>
      </w:r>
      <w:r w:rsidRPr="0017693C">
        <w:rPr>
          <w:color w:val="000000"/>
          <w:sz w:val="24"/>
          <w:szCs w:val="24"/>
        </w:rPr>
        <w:t xml:space="preserve"> fulfills </w:t>
      </w:r>
      <w:r w:rsidR="00686063" w:rsidRPr="0017693C">
        <w:rPr>
          <w:color w:val="000000"/>
          <w:sz w:val="24"/>
          <w:szCs w:val="24"/>
        </w:rPr>
        <w:t xml:space="preserve">Einstein’s </w:t>
      </w:r>
      <w:proofErr w:type="spellStart"/>
      <w:r w:rsidR="00686063" w:rsidRPr="0017693C">
        <w:rPr>
          <w:color w:val="000000"/>
          <w:sz w:val="24"/>
          <w:szCs w:val="24"/>
        </w:rPr>
        <w:t>legacy</w:t>
      </w:r>
      <w:r w:rsidR="00F16744" w:rsidRPr="0017693C">
        <w:rPr>
          <w:color w:val="000000"/>
          <w:sz w:val="24"/>
          <w:szCs w:val="24"/>
        </w:rPr>
        <w:t>on</w:t>
      </w:r>
      <w:proofErr w:type="spellEnd"/>
      <w:r w:rsidR="00F16744" w:rsidRPr="0017693C">
        <w:rPr>
          <w:color w:val="000000"/>
          <w:sz w:val="24"/>
          <w:szCs w:val="24"/>
        </w:rPr>
        <w:t xml:space="preserve"> the </w:t>
      </w:r>
      <w:r w:rsidR="00636E19" w:rsidRPr="0017693C">
        <w:rPr>
          <w:color w:val="000000"/>
          <w:sz w:val="24"/>
          <w:szCs w:val="24"/>
        </w:rPr>
        <w:t>100th anniversary</w:t>
      </w:r>
      <w:r w:rsidR="00F16744" w:rsidRPr="0017693C">
        <w:rPr>
          <w:color w:val="000000"/>
          <w:sz w:val="24"/>
          <w:szCs w:val="24"/>
        </w:rPr>
        <w:t xml:space="preserve"> of his </w:t>
      </w:r>
      <w:r w:rsidR="00A84A40" w:rsidRPr="0017693C">
        <w:rPr>
          <w:color w:val="000000"/>
          <w:sz w:val="24"/>
          <w:szCs w:val="24"/>
        </w:rPr>
        <w:t>g</w:t>
      </w:r>
      <w:r w:rsidR="00F16744" w:rsidRPr="0017693C">
        <w:rPr>
          <w:color w:val="000000"/>
          <w:sz w:val="24"/>
          <w:szCs w:val="24"/>
        </w:rPr>
        <w:t xml:space="preserve">eneral </w:t>
      </w:r>
      <w:r w:rsidR="00A84A40" w:rsidRPr="0017693C">
        <w:rPr>
          <w:color w:val="000000"/>
          <w:sz w:val="24"/>
          <w:szCs w:val="24"/>
        </w:rPr>
        <w:t>t</w:t>
      </w:r>
      <w:r w:rsidR="00F16744" w:rsidRPr="0017693C">
        <w:rPr>
          <w:color w:val="000000"/>
          <w:sz w:val="24"/>
          <w:szCs w:val="24"/>
        </w:rPr>
        <w:t xml:space="preserve">heory of </w:t>
      </w:r>
      <w:r w:rsidR="00A84A40" w:rsidRPr="0017693C">
        <w:rPr>
          <w:color w:val="000000"/>
          <w:sz w:val="24"/>
          <w:szCs w:val="24"/>
        </w:rPr>
        <w:t>r</w:t>
      </w:r>
      <w:r w:rsidR="00F16744" w:rsidRPr="0017693C">
        <w:rPr>
          <w:color w:val="000000"/>
          <w:sz w:val="24"/>
          <w:szCs w:val="24"/>
        </w:rPr>
        <w:t>elativity</w:t>
      </w:r>
      <w:r w:rsidRPr="0017693C">
        <w:rPr>
          <w:color w:val="000000"/>
          <w:sz w:val="24"/>
          <w:szCs w:val="24"/>
        </w:rPr>
        <w:t xml:space="preserve">,” says </w:t>
      </w:r>
      <w:r w:rsidRPr="0017693C">
        <w:rPr>
          <w:color w:val="000000" w:themeColor="text1"/>
          <w:sz w:val="24"/>
          <w:szCs w:val="24"/>
        </w:rPr>
        <w:t xml:space="preserve">Caltech’s David H. </w:t>
      </w:r>
      <w:proofErr w:type="spellStart"/>
      <w:r w:rsidRPr="0017693C">
        <w:rPr>
          <w:color w:val="000000" w:themeColor="text1"/>
          <w:sz w:val="24"/>
          <w:szCs w:val="24"/>
        </w:rPr>
        <w:t>Reitze</w:t>
      </w:r>
      <w:proofErr w:type="spellEnd"/>
      <w:r w:rsidRPr="0017693C">
        <w:rPr>
          <w:color w:val="000000" w:themeColor="text1"/>
          <w:sz w:val="24"/>
          <w:szCs w:val="24"/>
        </w:rPr>
        <w:t xml:space="preserve">, executive director of the LIGO </w:t>
      </w:r>
      <w:r w:rsidR="00BB3F9A" w:rsidRPr="0017693C">
        <w:rPr>
          <w:color w:val="000000" w:themeColor="text1"/>
          <w:sz w:val="24"/>
          <w:szCs w:val="24"/>
        </w:rPr>
        <w:t>Laboratory</w:t>
      </w:r>
      <w:r w:rsidRPr="0017693C">
        <w:rPr>
          <w:color w:val="000000" w:themeColor="text1"/>
          <w:sz w:val="24"/>
          <w:szCs w:val="24"/>
        </w:rPr>
        <w:t>.</w:t>
      </w:r>
    </w:p>
    <w:p w:rsidR="004F36BF" w:rsidRPr="0017693C" w:rsidRDefault="004F36BF" w:rsidP="00D608B6">
      <w:pPr>
        <w:widowControl w:val="0"/>
        <w:autoSpaceDE w:val="0"/>
        <w:autoSpaceDN w:val="0"/>
        <w:adjustRightInd w:val="0"/>
        <w:rPr>
          <w:color w:val="000000" w:themeColor="text1"/>
          <w:sz w:val="24"/>
          <w:szCs w:val="24"/>
        </w:rPr>
      </w:pPr>
    </w:p>
    <w:p w:rsidR="00477EDB" w:rsidRPr="0069570E" w:rsidRDefault="00DC376E" w:rsidP="00477EDB">
      <w:pPr>
        <w:widowControl w:val="0"/>
        <w:autoSpaceDE w:val="0"/>
        <w:autoSpaceDN w:val="0"/>
        <w:adjustRightInd w:val="0"/>
        <w:rPr>
          <w:sz w:val="24"/>
          <w:szCs w:val="24"/>
        </w:rPr>
      </w:pPr>
      <w:r w:rsidRPr="0069570E">
        <w:rPr>
          <w:sz w:val="24"/>
          <w:szCs w:val="24"/>
        </w:rPr>
        <w:t xml:space="preserve">The discovery was made possible by the enhanced capabilities of Advanced LIGO, a major upgrade that increases the sensitivity of the instruments compared to the first generation LIGO detectors, enabling a large increase in the volume of the universe </w:t>
      </w:r>
      <w:r w:rsidRPr="0069570E">
        <w:rPr>
          <w:sz w:val="24"/>
          <w:szCs w:val="24"/>
        </w:rPr>
        <w:lastRenderedPageBreak/>
        <w:t>probed—and the discovery of gravitational waves during its first observation run. The US National Science Foundation leads in financial support for Advanced LIGO. Funding organizations in Germany (Max Planck Society), the U.K. (Science and Technology Facilities Council, STFC) and Australia (Australian Research Council) also have made significant commitments to the project. Several of the key technologies that made</w:t>
      </w:r>
    </w:p>
    <w:p w:rsidR="00121AEE" w:rsidRPr="0069570E" w:rsidRDefault="00DC376E" w:rsidP="00C0189B">
      <w:pPr>
        <w:widowControl w:val="0"/>
        <w:autoSpaceDE w:val="0"/>
        <w:autoSpaceDN w:val="0"/>
        <w:adjustRightInd w:val="0"/>
        <w:ind w:right="-720"/>
        <w:rPr>
          <w:sz w:val="24"/>
          <w:szCs w:val="24"/>
        </w:rPr>
      </w:pPr>
      <w:r w:rsidRPr="0069570E">
        <w:rPr>
          <w:sz w:val="24"/>
          <w:szCs w:val="24"/>
        </w:rPr>
        <w:t>Advanced LIGO so much more sensitive have been developed and tested by the German UK GEO collaboration. Significant computer resources have been contributed by the AEI Hannover Atlas Cluster, the LIGO Laboratory, Syracuse University, and the University of Wisconsin-Milwaukee. Several universities designed, built, and tested key components for Advanced LIGO: The Australian National University, the University of Adelaide, the University of Florida, Stanford University, Columbia University of the City of New York, and Louisiana State University.</w:t>
      </w:r>
    </w:p>
    <w:p w:rsidR="008448B8" w:rsidRPr="00A97004" w:rsidRDefault="008448B8" w:rsidP="00D608B6">
      <w:pPr>
        <w:widowControl w:val="0"/>
        <w:autoSpaceDE w:val="0"/>
        <w:autoSpaceDN w:val="0"/>
        <w:adjustRightInd w:val="0"/>
        <w:rPr>
          <w:color w:val="000000" w:themeColor="text1"/>
          <w:sz w:val="24"/>
          <w:szCs w:val="24"/>
        </w:rPr>
      </w:pPr>
    </w:p>
    <w:p w:rsidR="00477EDB" w:rsidRPr="0069570E" w:rsidRDefault="00DC376E" w:rsidP="00D608B6">
      <w:pPr>
        <w:widowControl w:val="0"/>
        <w:autoSpaceDE w:val="0"/>
        <w:autoSpaceDN w:val="0"/>
        <w:adjustRightInd w:val="0"/>
        <w:rPr>
          <w:sz w:val="24"/>
          <w:szCs w:val="24"/>
          <w:lang w:val="es-ES"/>
        </w:rPr>
      </w:pPr>
      <w:r w:rsidRPr="0069570E">
        <w:rPr>
          <w:sz w:val="24"/>
          <w:szCs w:val="24"/>
        </w:rPr>
        <w:t xml:space="preserve">LIGO research is carried out by the LIGO Scientific Collaboration (LSC), a group of more than 1000 scientists from universities around the United States and in 14 other countries. More than 90 universities and research institutes in the LSC develop detector technology and analyze data; approximately 250 students are strong contributing members of the collaboration. The LSC detector network includes the LIGO interferometers and the GEO600 detector. The GEO team includes scientists at the Max Planck Institute for Gravitational Physics (Albert Einstein Institute, AEI), Leibniz </w:t>
      </w:r>
      <w:proofErr w:type="spellStart"/>
      <w:r w:rsidRPr="0069570E">
        <w:rPr>
          <w:sz w:val="24"/>
          <w:szCs w:val="24"/>
        </w:rPr>
        <w:t>Universität</w:t>
      </w:r>
      <w:proofErr w:type="spellEnd"/>
      <w:r w:rsidRPr="0069570E">
        <w:rPr>
          <w:sz w:val="24"/>
          <w:szCs w:val="24"/>
        </w:rPr>
        <w:t xml:space="preserve"> Hannover, </w:t>
      </w:r>
      <w:r w:rsidRPr="0069570E">
        <w:rPr>
          <w:sz w:val="24"/>
          <w:szCs w:val="24"/>
          <w:lang w:val="es-ES"/>
        </w:rPr>
        <w:t>along with partners at the University of Glasgow, Cardiff University, the University of Birmingham, other universities in the United Kingdom, and the University of the Balearic Islands in Spain.</w:t>
      </w:r>
    </w:p>
    <w:p w:rsidR="00D608B6" w:rsidRDefault="00D608B6" w:rsidP="00D608B6">
      <w:pPr>
        <w:widowControl w:val="0"/>
        <w:autoSpaceDE w:val="0"/>
        <w:autoSpaceDN w:val="0"/>
        <w:adjustRightInd w:val="0"/>
        <w:rPr>
          <w:color w:val="000000" w:themeColor="text1"/>
          <w:sz w:val="24"/>
          <w:szCs w:val="24"/>
        </w:rPr>
      </w:pPr>
    </w:p>
    <w:p w:rsidR="0091460A" w:rsidRDefault="00DB5CEA" w:rsidP="00D608B6">
      <w:pPr>
        <w:widowControl w:val="0"/>
        <w:autoSpaceDE w:val="0"/>
        <w:autoSpaceDN w:val="0"/>
        <w:adjustRightInd w:val="0"/>
        <w:rPr>
          <w:color w:val="000000" w:themeColor="text1"/>
          <w:sz w:val="24"/>
          <w:szCs w:val="24"/>
        </w:rPr>
      </w:pPr>
      <w:r>
        <w:rPr>
          <w:color w:val="000000" w:themeColor="text1"/>
          <w:sz w:val="24"/>
          <w:szCs w:val="24"/>
        </w:rPr>
        <w:t>IAP</w:t>
      </w:r>
      <w:r w:rsidRPr="00DB5CEA">
        <w:rPr>
          <w:color w:val="000000" w:themeColor="text1"/>
          <w:sz w:val="24"/>
          <w:szCs w:val="24"/>
        </w:rPr>
        <w:t xml:space="preserve"> </w:t>
      </w:r>
      <w:r>
        <w:rPr>
          <w:color w:val="000000" w:themeColor="text1"/>
          <w:sz w:val="24"/>
          <w:szCs w:val="24"/>
        </w:rPr>
        <w:t>RAS</w:t>
      </w:r>
      <w:r w:rsidRPr="00DB5CEA">
        <w:rPr>
          <w:color w:val="000000" w:themeColor="text1"/>
          <w:sz w:val="24"/>
          <w:szCs w:val="24"/>
        </w:rPr>
        <w:t xml:space="preserve"> </w:t>
      </w:r>
      <w:r>
        <w:rPr>
          <w:color w:val="000000" w:themeColor="text1"/>
          <w:sz w:val="24"/>
          <w:szCs w:val="24"/>
        </w:rPr>
        <w:t>joined</w:t>
      </w:r>
      <w:r w:rsidRPr="00DB5CEA">
        <w:rPr>
          <w:color w:val="000000" w:themeColor="text1"/>
          <w:sz w:val="24"/>
          <w:szCs w:val="24"/>
        </w:rPr>
        <w:t xml:space="preserve"> </w:t>
      </w:r>
      <w:r>
        <w:rPr>
          <w:color w:val="000000" w:themeColor="text1"/>
          <w:sz w:val="24"/>
          <w:szCs w:val="24"/>
        </w:rPr>
        <w:t>the</w:t>
      </w:r>
      <w:r w:rsidRPr="00DB5CEA">
        <w:rPr>
          <w:color w:val="000000" w:themeColor="text1"/>
          <w:sz w:val="24"/>
          <w:szCs w:val="24"/>
        </w:rPr>
        <w:t xml:space="preserve"> </w:t>
      </w:r>
      <w:r w:rsidR="00391CE8" w:rsidRPr="0069570E">
        <w:rPr>
          <w:color w:val="000000" w:themeColor="text1"/>
          <w:sz w:val="24"/>
          <w:szCs w:val="24"/>
        </w:rPr>
        <w:t>LSC</w:t>
      </w:r>
      <w:r w:rsidR="00DC376E" w:rsidRPr="00DB5CEA">
        <w:rPr>
          <w:color w:val="000000" w:themeColor="text1"/>
          <w:sz w:val="24"/>
          <w:szCs w:val="24"/>
        </w:rPr>
        <w:t xml:space="preserve"> </w:t>
      </w:r>
      <w:r>
        <w:rPr>
          <w:color w:val="000000" w:themeColor="text1"/>
          <w:sz w:val="24"/>
          <w:szCs w:val="24"/>
        </w:rPr>
        <w:t>collaboration</w:t>
      </w:r>
      <w:r w:rsidRPr="00DB5CEA">
        <w:rPr>
          <w:color w:val="000000" w:themeColor="text1"/>
          <w:sz w:val="24"/>
          <w:szCs w:val="24"/>
        </w:rPr>
        <w:t xml:space="preserve"> </w:t>
      </w:r>
      <w:r>
        <w:rPr>
          <w:color w:val="000000" w:themeColor="text1"/>
          <w:sz w:val="24"/>
          <w:szCs w:val="24"/>
        </w:rPr>
        <w:t>in</w:t>
      </w:r>
      <w:r w:rsidR="00DC376E" w:rsidRPr="00DB5CEA">
        <w:rPr>
          <w:color w:val="000000" w:themeColor="text1"/>
          <w:sz w:val="24"/>
          <w:szCs w:val="24"/>
        </w:rPr>
        <w:t xml:space="preserve"> 1997 </w:t>
      </w:r>
      <w:r>
        <w:rPr>
          <w:color w:val="000000" w:themeColor="text1"/>
          <w:sz w:val="24"/>
          <w:szCs w:val="24"/>
        </w:rPr>
        <w:t>and has been actively working for it since that time. The</w:t>
      </w:r>
      <w:r w:rsidRPr="00DB5CEA">
        <w:rPr>
          <w:color w:val="000000" w:themeColor="text1"/>
          <w:sz w:val="24"/>
          <w:szCs w:val="24"/>
        </w:rPr>
        <w:t xml:space="preserve"> </w:t>
      </w:r>
      <w:r>
        <w:rPr>
          <w:color w:val="000000" w:themeColor="text1"/>
          <w:sz w:val="24"/>
          <w:szCs w:val="24"/>
        </w:rPr>
        <w:t>major</w:t>
      </w:r>
      <w:r w:rsidRPr="00DB5CEA">
        <w:rPr>
          <w:color w:val="000000" w:themeColor="text1"/>
          <w:sz w:val="24"/>
          <w:szCs w:val="24"/>
        </w:rPr>
        <w:t xml:space="preserve"> </w:t>
      </w:r>
      <w:r>
        <w:rPr>
          <w:color w:val="000000" w:themeColor="text1"/>
          <w:sz w:val="24"/>
          <w:szCs w:val="24"/>
        </w:rPr>
        <w:t>IAP</w:t>
      </w:r>
      <w:r w:rsidRPr="00DB5CEA">
        <w:rPr>
          <w:color w:val="000000" w:themeColor="text1"/>
          <w:sz w:val="24"/>
          <w:szCs w:val="24"/>
        </w:rPr>
        <w:t xml:space="preserve"> </w:t>
      </w:r>
      <w:r>
        <w:rPr>
          <w:color w:val="000000" w:themeColor="text1"/>
          <w:sz w:val="24"/>
          <w:szCs w:val="24"/>
        </w:rPr>
        <w:t>RAS</w:t>
      </w:r>
      <w:r w:rsidRPr="00DB5CEA">
        <w:rPr>
          <w:color w:val="000000" w:themeColor="text1"/>
          <w:sz w:val="24"/>
          <w:szCs w:val="24"/>
        </w:rPr>
        <w:t xml:space="preserve"> </w:t>
      </w:r>
      <w:r>
        <w:rPr>
          <w:color w:val="000000" w:themeColor="text1"/>
          <w:sz w:val="24"/>
          <w:szCs w:val="24"/>
        </w:rPr>
        <w:t>contribution</w:t>
      </w:r>
      <w:r w:rsidRPr="00DB5CEA">
        <w:rPr>
          <w:color w:val="000000" w:themeColor="text1"/>
          <w:sz w:val="24"/>
          <w:szCs w:val="24"/>
        </w:rPr>
        <w:t xml:space="preserve"> </w:t>
      </w:r>
      <w:r>
        <w:rPr>
          <w:color w:val="000000" w:themeColor="text1"/>
          <w:sz w:val="24"/>
          <w:szCs w:val="24"/>
        </w:rPr>
        <w:t>to</w:t>
      </w:r>
      <w:r w:rsidRPr="00DB5CEA">
        <w:rPr>
          <w:color w:val="000000" w:themeColor="text1"/>
          <w:sz w:val="24"/>
          <w:szCs w:val="24"/>
        </w:rPr>
        <w:t xml:space="preserve"> </w:t>
      </w:r>
      <w:r w:rsidR="00F16074">
        <w:rPr>
          <w:color w:val="000000" w:themeColor="text1"/>
          <w:sz w:val="24"/>
          <w:szCs w:val="24"/>
        </w:rPr>
        <w:t>LIGO</w:t>
      </w:r>
      <w:r w:rsidR="00F16074" w:rsidRPr="00DB5CEA">
        <w:rPr>
          <w:color w:val="000000" w:themeColor="text1"/>
          <w:sz w:val="24"/>
          <w:szCs w:val="24"/>
        </w:rPr>
        <w:t xml:space="preserve"> </w:t>
      </w:r>
      <w:r>
        <w:rPr>
          <w:color w:val="000000" w:themeColor="text1"/>
          <w:sz w:val="24"/>
          <w:szCs w:val="24"/>
        </w:rPr>
        <w:t>is the invention of unique optical isolators operating at high power laser radiation. The</w:t>
      </w:r>
      <w:r w:rsidRPr="00DB5CEA">
        <w:rPr>
          <w:color w:val="000000" w:themeColor="text1"/>
          <w:sz w:val="24"/>
          <w:szCs w:val="24"/>
        </w:rPr>
        <w:t xml:space="preserve"> </w:t>
      </w:r>
      <w:r>
        <w:rPr>
          <w:color w:val="000000" w:themeColor="text1"/>
          <w:sz w:val="24"/>
          <w:szCs w:val="24"/>
        </w:rPr>
        <w:t>IAP</w:t>
      </w:r>
      <w:r w:rsidRPr="00DB5CEA">
        <w:rPr>
          <w:color w:val="000000" w:themeColor="text1"/>
          <w:sz w:val="24"/>
          <w:szCs w:val="24"/>
        </w:rPr>
        <w:t xml:space="preserve"> </w:t>
      </w:r>
      <w:r>
        <w:rPr>
          <w:color w:val="000000" w:themeColor="text1"/>
          <w:sz w:val="24"/>
          <w:szCs w:val="24"/>
        </w:rPr>
        <w:t>RAS</w:t>
      </w:r>
      <w:r w:rsidRPr="00DB5CEA">
        <w:rPr>
          <w:color w:val="000000" w:themeColor="text1"/>
          <w:sz w:val="24"/>
          <w:szCs w:val="24"/>
        </w:rPr>
        <w:t xml:space="preserve"> </w:t>
      </w:r>
      <w:r>
        <w:rPr>
          <w:color w:val="000000" w:themeColor="text1"/>
          <w:sz w:val="24"/>
          <w:szCs w:val="24"/>
        </w:rPr>
        <w:t>researchers</w:t>
      </w:r>
      <w:r w:rsidRPr="00DB5CEA">
        <w:rPr>
          <w:color w:val="000000" w:themeColor="text1"/>
          <w:sz w:val="24"/>
          <w:szCs w:val="24"/>
        </w:rPr>
        <w:t xml:space="preserve"> </w:t>
      </w:r>
      <w:r>
        <w:rPr>
          <w:color w:val="000000" w:themeColor="text1"/>
          <w:sz w:val="24"/>
          <w:szCs w:val="24"/>
        </w:rPr>
        <w:t>not</w:t>
      </w:r>
      <w:r w:rsidRPr="00DB5CEA">
        <w:rPr>
          <w:color w:val="000000" w:themeColor="text1"/>
          <w:sz w:val="24"/>
          <w:szCs w:val="24"/>
        </w:rPr>
        <w:t xml:space="preserve"> </w:t>
      </w:r>
      <w:r>
        <w:rPr>
          <w:color w:val="000000" w:themeColor="text1"/>
          <w:sz w:val="24"/>
          <w:szCs w:val="24"/>
        </w:rPr>
        <w:t>only</w:t>
      </w:r>
      <w:r w:rsidRPr="00DB5CEA">
        <w:rPr>
          <w:color w:val="000000" w:themeColor="text1"/>
          <w:sz w:val="24"/>
          <w:szCs w:val="24"/>
        </w:rPr>
        <w:t xml:space="preserve"> </w:t>
      </w:r>
      <w:r>
        <w:rPr>
          <w:color w:val="000000" w:themeColor="text1"/>
          <w:sz w:val="24"/>
          <w:szCs w:val="24"/>
        </w:rPr>
        <w:t>developed</w:t>
      </w:r>
      <w:r w:rsidRPr="00DB5CEA">
        <w:rPr>
          <w:color w:val="000000" w:themeColor="text1"/>
          <w:sz w:val="24"/>
          <w:szCs w:val="24"/>
        </w:rPr>
        <w:t xml:space="preserve"> </w:t>
      </w:r>
      <w:r w:rsidR="006F1205">
        <w:rPr>
          <w:color w:val="000000" w:themeColor="text1"/>
          <w:sz w:val="24"/>
          <w:szCs w:val="24"/>
        </w:rPr>
        <w:t>and manufactured</w:t>
      </w:r>
      <w:r>
        <w:rPr>
          <w:color w:val="000000" w:themeColor="text1"/>
          <w:sz w:val="24"/>
          <w:szCs w:val="24"/>
        </w:rPr>
        <w:t xml:space="preserve"> such isolators, but also installed them</w:t>
      </w:r>
      <w:r w:rsidR="0088457C">
        <w:rPr>
          <w:color w:val="000000" w:themeColor="text1"/>
          <w:sz w:val="24"/>
          <w:szCs w:val="24"/>
        </w:rPr>
        <w:t xml:space="preserve"> on Virgo and LIGO</w:t>
      </w:r>
      <w:r>
        <w:rPr>
          <w:color w:val="000000" w:themeColor="text1"/>
          <w:sz w:val="24"/>
          <w:szCs w:val="24"/>
        </w:rPr>
        <w:t xml:space="preserve"> </w:t>
      </w:r>
      <w:r w:rsidR="006F1205">
        <w:rPr>
          <w:color w:val="000000" w:themeColor="text1"/>
          <w:sz w:val="24"/>
          <w:szCs w:val="24"/>
        </w:rPr>
        <w:t xml:space="preserve">detectors. </w:t>
      </w:r>
      <w:r w:rsidR="0088457C">
        <w:rPr>
          <w:color w:val="000000" w:themeColor="text1"/>
          <w:sz w:val="24"/>
          <w:szCs w:val="24"/>
        </w:rPr>
        <w:t>Gravitational</w:t>
      </w:r>
      <w:r w:rsidR="006F1205">
        <w:rPr>
          <w:color w:val="000000" w:themeColor="text1"/>
          <w:sz w:val="24"/>
          <w:szCs w:val="24"/>
        </w:rPr>
        <w:t xml:space="preserve"> wave detectors would not be able to work without these isolators. Researchers</w:t>
      </w:r>
      <w:r w:rsidR="006F1205" w:rsidRPr="006F1205">
        <w:rPr>
          <w:color w:val="000000" w:themeColor="text1"/>
          <w:sz w:val="24"/>
          <w:szCs w:val="24"/>
        </w:rPr>
        <w:t xml:space="preserve"> </w:t>
      </w:r>
      <w:r w:rsidR="006F1205">
        <w:rPr>
          <w:color w:val="000000" w:themeColor="text1"/>
          <w:sz w:val="24"/>
          <w:szCs w:val="24"/>
        </w:rPr>
        <w:t>of</w:t>
      </w:r>
      <w:r w:rsidR="006F1205" w:rsidRPr="006F1205">
        <w:rPr>
          <w:color w:val="000000" w:themeColor="text1"/>
          <w:sz w:val="24"/>
          <w:szCs w:val="24"/>
        </w:rPr>
        <w:t xml:space="preserve"> </w:t>
      </w:r>
      <w:r w:rsidR="006F1205">
        <w:rPr>
          <w:color w:val="000000" w:themeColor="text1"/>
          <w:sz w:val="24"/>
          <w:szCs w:val="24"/>
        </w:rPr>
        <w:t>our</w:t>
      </w:r>
      <w:r w:rsidR="006F1205" w:rsidRPr="006F1205">
        <w:rPr>
          <w:color w:val="000000" w:themeColor="text1"/>
          <w:sz w:val="24"/>
          <w:szCs w:val="24"/>
        </w:rPr>
        <w:t xml:space="preserve"> </w:t>
      </w:r>
      <w:r w:rsidR="006F1205">
        <w:rPr>
          <w:color w:val="000000" w:themeColor="text1"/>
          <w:sz w:val="24"/>
          <w:szCs w:val="24"/>
        </w:rPr>
        <w:t>institute</w:t>
      </w:r>
      <w:r w:rsidR="006F1205" w:rsidRPr="006F1205">
        <w:rPr>
          <w:color w:val="000000" w:themeColor="text1"/>
          <w:sz w:val="24"/>
          <w:szCs w:val="24"/>
        </w:rPr>
        <w:t xml:space="preserve"> </w:t>
      </w:r>
      <w:r w:rsidR="006F1205">
        <w:rPr>
          <w:color w:val="000000" w:themeColor="text1"/>
          <w:sz w:val="24"/>
          <w:szCs w:val="24"/>
        </w:rPr>
        <w:t>had</w:t>
      </w:r>
      <w:r w:rsidR="006F1205" w:rsidRPr="006F1205">
        <w:rPr>
          <w:color w:val="000000" w:themeColor="text1"/>
          <w:sz w:val="24"/>
          <w:szCs w:val="24"/>
        </w:rPr>
        <w:t xml:space="preserve"> </w:t>
      </w:r>
      <w:r w:rsidR="006F1205">
        <w:rPr>
          <w:color w:val="000000" w:themeColor="text1"/>
          <w:sz w:val="24"/>
          <w:szCs w:val="24"/>
        </w:rPr>
        <w:t>quite</w:t>
      </w:r>
      <w:r w:rsidR="006F1205" w:rsidRPr="006F1205">
        <w:rPr>
          <w:color w:val="000000" w:themeColor="text1"/>
          <w:sz w:val="24"/>
          <w:szCs w:val="24"/>
        </w:rPr>
        <w:t xml:space="preserve"> </w:t>
      </w:r>
      <w:r w:rsidR="006F1205">
        <w:rPr>
          <w:color w:val="000000" w:themeColor="text1"/>
          <w:sz w:val="24"/>
          <w:szCs w:val="24"/>
        </w:rPr>
        <w:t>a</w:t>
      </w:r>
      <w:r w:rsidR="006F1205" w:rsidRPr="006F1205">
        <w:rPr>
          <w:color w:val="000000" w:themeColor="text1"/>
          <w:sz w:val="24"/>
          <w:szCs w:val="24"/>
        </w:rPr>
        <w:t xml:space="preserve"> </w:t>
      </w:r>
      <w:r w:rsidR="006F1205">
        <w:rPr>
          <w:color w:val="000000" w:themeColor="text1"/>
          <w:sz w:val="24"/>
          <w:szCs w:val="24"/>
        </w:rPr>
        <w:t>few</w:t>
      </w:r>
      <w:r w:rsidR="006F1205" w:rsidRPr="006F1205">
        <w:rPr>
          <w:color w:val="000000" w:themeColor="text1"/>
          <w:sz w:val="24"/>
          <w:szCs w:val="24"/>
        </w:rPr>
        <w:t xml:space="preserve"> </w:t>
      </w:r>
      <w:r w:rsidR="006F1205">
        <w:rPr>
          <w:color w:val="000000" w:themeColor="text1"/>
          <w:sz w:val="24"/>
          <w:szCs w:val="24"/>
        </w:rPr>
        <w:t>opportunities</w:t>
      </w:r>
      <w:r w:rsidR="00D65442" w:rsidRPr="0069570E">
        <w:rPr>
          <w:color w:val="000000" w:themeColor="text1"/>
          <w:sz w:val="24"/>
          <w:szCs w:val="24"/>
        </w:rPr>
        <w:t xml:space="preserve"> </w:t>
      </w:r>
      <w:r w:rsidR="006F1205">
        <w:rPr>
          <w:color w:val="000000" w:themeColor="text1"/>
          <w:sz w:val="24"/>
          <w:szCs w:val="24"/>
        </w:rPr>
        <w:t>to</w:t>
      </w:r>
      <w:r w:rsidR="006F1205" w:rsidRPr="006F1205">
        <w:rPr>
          <w:color w:val="000000" w:themeColor="text1"/>
          <w:sz w:val="24"/>
          <w:szCs w:val="24"/>
        </w:rPr>
        <w:t xml:space="preserve"> </w:t>
      </w:r>
      <w:r w:rsidR="006F1205">
        <w:rPr>
          <w:color w:val="000000" w:themeColor="text1"/>
          <w:sz w:val="24"/>
          <w:szCs w:val="24"/>
        </w:rPr>
        <w:t>work</w:t>
      </w:r>
      <w:r w:rsidR="006F1205" w:rsidRPr="006F1205">
        <w:rPr>
          <w:color w:val="000000" w:themeColor="text1"/>
          <w:sz w:val="24"/>
          <w:szCs w:val="24"/>
        </w:rPr>
        <w:t xml:space="preserve"> </w:t>
      </w:r>
      <w:r w:rsidR="006F1205">
        <w:rPr>
          <w:color w:val="000000" w:themeColor="text1"/>
          <w:sz w:val="24"/>
          <w:szCs w:val="24"/>
        </w:rPr>
        <w:t>on</w:t>
      </w:r>
      <w:r w:rsidR="006F1205" w:rsidRPr="006F1205">
        <w:rPr>
          <w:color w:val="000000" w:themeColor="text1"/>
          <w:sz w:val="24"/>
          <w:szCs w:val="24"/>
        </w:rPr>
        <w:t xml:space="preserve"> </w:t>
      </w:r>
      <w:r w:rsidR="006F1205">
        <w:rPr>
          <w:color w:val="000000" w:themeColor="text1"/>
          <w:sz w:val="24"/>
          <w:szCs w:val="24"/>
        </w:rPr>
        <w:t>gravitational</w:t>
      </w:r>
      <w:r w:rsidR="006F1205" w:rsidRPr="006F1205">
        <w:rPr>
          <w:color w:val="000000" w:themeColor="text1"/>
          <w:sz w:val="24"/>
          <w:szCs w:val="24"/>
        </w:rPr>
        <w:t xml:space="preserve"> </w:t>
      </w:r>
      <w:r w:rsidR="006F1205">
        <w:rPr>
          <w:color w:val="000000" w:themeColor="text1"/>
          <w:sz w:val="24"/>
          <w:szCs w:val="24"/>
        </w:rPr>
        <w:t>wave</w:t>
      </w:r>
      <w:r w:rsidR="006F1205" w:rsidRPr="006F1205">
        <w:rPr>
          <w:color w:val="000000" w:themeColor="text1"/>
          <w:sz w:val="24"/>
          <w:szCs w:val="24"/>
        </w:rPr>
        <w:t xml:space="preserve"> </w:t>
      </w:r>
      <w:r w:rsidR="006F1205">
        <w:rPr>
          <w:color w:val="000000" w:themeColor="text1"/>
          <w:sz w:val="24"/>
          <w:szCs w:val="24"/>
        </w:rPr>
        <w:t>detectors</w:t>
      </w:r>
      <w:r w:rsidR="006F1205" w:rsidRPr="006F1205">
        <w:rPr>
          <w:color w:val="000000" w:themeColor="text1"/>
          <w:sz w:val="24"/>
          <w:szCs w:val="24"/>
        </w:rPr>
        <w:t xml:space="preserve"> </w:t>
      </w:r>
      <w:r w:rsidR="006F1205">
        <w:rPr>
          <w:color w:val="000000" w:themeColor="text1"/>
          <w:sz w:val="24"/>
          <w:szCs w:val="24"/>
        </w:rPr>
        <w:t>both</w:t>
      </w:r>
      <w:r w:rsidR="006F1205" w:rsidRPr="006F1205">
        <w:rPr>
          <w:color w:val="000000" w:themeColor="text1"/>
          <w:sz w:val="24"/>
          <w:szCs w:val="24"/>
        </w:rPr>
        <w:t xml:space="preserve"> </w:t>
      </w:r>
      <w:r w:rsidR="006F1205">
        <w:rPr>
          <w:color w:val="000000" w:themeColor="text1"/>
          <w:sz w:val="24"/>
          <w:szCs w:val="24"/>
        </w:rPr>
        <w:t>at</w:t>
      </w:r>
      <w:r w:rsidR="006F1205" w:rsidRPr="006F1205">
        <w:rPr>
          <w:color w:val="000000" w:themeColor="text1"/>
          <w:sz w:val="24"/>
          <w:szCs w:val="24"/>
        </w:rPr>
        <w:t xml:space="preserve"> </w:t>
      </w:r>
      <w:r w:rsidR="006F1205">
        <w:rPr>
          <w:color w:val="000000" w:themeColor="text1"/>
          <w:sz w:val="24"/>
          <w:szCs w:val="24"/>
        </w:rPr>
        <w:t>the</w:t>
      </w:r>
      <w:r w:rsidR="006F1205" w:rsidRPr="006F1205">
        <w:rPr>
          <w:color w:val="000000" w:themeColor="text1"/>
          <w:sz w:val="24"/>
          <w:szCs w:val="24"/>
        </w:rPr>
        <w:t xml:space="preserve"> </w:t>
      </w:r>
      <w:r w:rsidR="006F1205">
        <w:rPr>
          <w:color w:val="000000" w:themeColor="text1"/>
          <w:sz w:val="24"/>
          <w:szCs w:val="24"/>
        </w:rPr>
        <w:t>stage</w:t>
      </w:r>
      <w:r w:rsidR="006F1205" w:rsidRPr="006F1205">
        <w:rPr>
          <w:color w:val="000000" w:themeColor="text1"/>
          <w:sz w:val="24"/>
          <w:szCs w:val="24"/>
        </w:rPr>
        <w:t xml:space="preserve"> </w:t>
      </w:r>
      <w:r w:rsidR="006F1205">
        <w:rPr>
          <w:color w:val="000000" w:themeColor="text1"/>
          <w:sz w:val="24"/>
          <w:szCs w:val="24"/>
        </w:rPr>
        <w:t>of</w:t>
      </w:r>
      <w:r w:rsidR="006F1205" w:rsidRPr="006F1205">
        <w:rPr>
          <w:color w:val="000000" w:themeColor="text1"/>
          <w:sz w:val="24"/>
          <w:szCs w:val="24"/>
        </w:rPr>
        <w:t xml:space="preserve"> </w:t>
      </w:r>
      <w:r w:rsidR="006F1205">
        <w:rPr>
          <w:color w:val="000000" w:themeColor="text1"/>
          <w:sz w:val="24"/>
          <w:szCs w:val="24"/>
        </w:rPr>
        <w:t>their</w:t>
      </w:r>
      <w:r w:rsidR="006F1205" w:rsidRPr="006F1205">
        <w:rPr>
          <w:color w:val="000000" w:themeColor="text1"/>
          <w:sz w:val="24"/>
          <w:szCs w:val="24"/>
        </w:rPr>
        <w:t xml:space="preserve"> </w:t>
      </w:r>
      <w:r w:rsidR="006F1205">
        <w:rPr>
          <w:color w:val="000000" w:themeColor="text1"/>
          <w:sz w:val="24"/>
          <w:szCs w:val="24"/>
        </w:rPr>
        <w:t>creation</w:t>
      </w:r>
      <w:r w:rsidR="006F1205" w:rsidRPr="006F1205">
        <w:rPr>
          <w:color w:val="000000" w:themeColor="text1"/>
          <w:sz w:val="24"/>
          <w:szCs w:val="24"/>
        </w:rPr>
        <w:t xml:space="preserve"> </w:t>
      </w:r>
      <w:r w:rsidR="006F1205">
        <w:rPr>
          <w:color w:val="000000" w:themeColor="text1"/>
          <w:sz w:val="24"/>
          <w:szCs w:val="24"/>
        </w:rPr>
        <w:t>and</w:t>
      </w:r>
      <w:r w:rsidR="006F1205" w:rsidRPr="006F1205">
        <w:rPr>
          <w:color w:val="000000" w:themeColor="text1"/>
          <w:sz w:val="24"/>
          <w:szCs w:val="24"/>
        </w:rPr>
        <w:t xml:space="preserve"> </w:t>
      </w:r>
      <w:r w:rsidR="006F1205">
        <w:rPr>
          <w:color w:val="000000" w:themeColor="text1"/>
          <w:sz w:val="24"/>
          <w:szCs w:val="24"/>
        </w:rPr>
        <w:t>during</w:t>
      </w:r>
      <w:r w:rsidR="006F1205" w:rsidRPr="006F1205">
        <w:rPr>
          <w:color w:val="000000" w:themeColor="text1"/>
          <w:sz w:val="24"/>
          <w:szCs w:val="24"/>
        </w:rPr>
        <w:t xml:space="preserve"> </w:t>
      </w:r>
      <w:r w:rsidR="006F1205">
        <w:rPr>
          <w:color w:val="000000" w:themeColor="text1"/>
          <w:sz w:val="24"/>
          <w:szCs w:val="24"/>
        </w:rPr>
        <w:t>measurements</w:t>
      </w:r>
      <w:r w:rsidR="006F1205" w:rsidRPr="006F1205">
        <w:rPr>
          <w:color w:val="000000" w:themeColor="text1"/>
          <w:sz w:val="24"/>
          <w:szCs w:val="24"/>
        </w:rPr>
        <w:t xml:space="preserve">. </w:t>
      </w:r>
      <w:r w:rsidR="006F1205">
        <w:rPr>
          <w:color w:val="000000" w:themeColor="text1"/>
          <w:sz w:val="24"/>
          <w:szCs w:val="24"/>
        </w:rPr>
        <w:t>Works</w:t>
      </w:r>
      <w:r w:rsidR="006F1205" w:rsidRPr="006F1205">
        <w:rPr>
          <w:color w:val="000000" w:themeColor="text1"/>
          <w:sz w:val="24"/>
          <w:szCs w:val="24"/>
        </w:rPr>
        <w:t xml:space="preserve"> </w:t>
      </w:r>
      <w:r w:rsidR="006F1205">
        <w:rPr>
          <w:color w:val="000000" w:themeColor="text1"/>
          <w:sz w:val="24"/>
          <w:szCs w:val="24"/>
        </w:rPr>
        <w:t>on</w:t>
      </w:r>
      <w:r w:rsidR="006F1205" w:rsidRPr="006F1205">
        <w:rPr>
          <w:color w:val="000000" w:themeColor="text1"/>
          <w:sz w:val="24"/>
          <w:szCs w:val="24"/>
        </w:rPr>
        <w:t xml:space="preserve"> </w:t>
      </w:r>
      <w:r w:rsidR="006F1205">
        <w:rPr>
          <w:color w:val="000000" w:themeColor="text1"/>
          <w:sz w:val="24"/>
          <w:szCs w:val="24"/>
        </w:rPr>
        <w:t>creating</w:t>
      </w:r>
      <w:r w:rsidR="006F1205" w:rsidRPr="006F1205">
        <w:rPr>
          <w:color w:val="000000" w:themeColor="text1"/>
          <w:sz w:val="24"/>
          <w:szCs w:val="24"/>
        </w:rPr>
        <w:t xml:space="preserve"> </w:t>
      </w:r>
      <w:r w:rsidR="006F1205">
        <w:rPr>
          <w:color w:val="000000" w:themeColor="text1"/>
          <w:sz w:val="24"/>
          <w:szCs w:val="24"/>
        </w:rPr>
        <w:t>a</w:t>
      </w:r>
      <w:r w:rsidR="006F1205" w:rsidRPr="006F1205">
        <w:rPr>
          <w:color w:val="000000" w:themeColor="text1"/>
          <w:sz w:val="24"/>
          <w:szCs w:val="24"/>
        </w:rPr>
        <w:t xml:space="preserve"> </w:t>
      </w:r>
      <w:r w:rsidR="006F1205">
        <w:rPr>
          <w:color w:val="000000" w:themeColor="text1"/>
          <w:sz w:val="24"/>
          <w:szCs w:val="24"/>
        </w:rPr>
        <w:t>laser</w:t>
      </w:r>
      <w:r w:rsidR="006F1205" w:rsidRPr="006F1205">
        <w:rPr>
          <w:color w:val="000000" w:themeColor="text1"/>
          <w:sz w:val="24"/>
          <w:szCs w:val="24"/>
        </w:rPr>
        <w:t xml:space="preserve"> </w:t>
      </w:r>
      <w:r w:rsidR="006F1205">
        <w:rPr>
          <w:color w:val="000000" w:themeColor="text1"/>
          <w:sz w:val="24"/>
          <w:szCs w:val="24"/>
        </w:rPr>
        <w:t>for</w:t>
      </w:r>
      <w:r w:rsidR="006F1205" w:rsidRPr="006F1205">
        <w:rPr>
          <w:color w:val="000000" w:themeColor="text1"/>
          <w:sz w:val="24"/>
          <w:szCs w:val="24"/>
        </w:rPr>
        <w:t xml:space="preserve"> </w:t>
      </w:r>
      <w:r w:rsidR="006F1205">
        <w:rPr>
          <w:color w:val="000000" w:themeColor="text1"/>
          <w:sz w:val="24"/>
          <w:szCs w:val="24"/>
        </w:rPr>
        <w:t>LIGO</w:t>
      </w:r>
      <w:r w:rsidR="006F1205" w:rsidRPr="006F1205">
        <w:rPr>
          <w:color w:val="000000" w:themeColor="text1"/>
          <w:sz w:val="24"/>
          <w:szCs w:val="24"/>
        </w:rPr>
        <w:t xml:space="preserve"> </w:t>
      </w:r>
      <w:r w:rsidR="006F1205">
        <w:rPr>
          <w:color w:val="000000" w:themeColor="text1"/>
          <w:sz w:val="24"/>
          <w:szCs w:val="24"/>
        </w:rPr>
        <w:t>gravitational</w:t>
      </w:r>
      <w:r w:rsidR="006F1205" w:rsidRPr="006F1205">
        <w:rPr>
          <w:color w:val="000000" w:themeColor="text1"/>
          <w:sz w:val="24"/>
          <w:szCs w:val="24"/>
        </w:rPr>
        <w:t xml:space="preserve"> </w:t>
      </w:r>
      <w:r w:rsidR="006F1205">
        <w:rPr>
          <w:color w:val="000000" w:themeColor="text1"/>
          <w:sz w:val="24"/>
          <w:szCs w:val="24"/>
        </w:rPr>
        <w:t>wave</w:t>
      </w:r>
      <w:r w:rsidR="006F1205" w:rsidRPr="006F1205">
        <w:rPr>
          <w:color w:val="000000" w:themeColor="text1"/>
          <w:sz w:val="24"/>
          <w:szCs w:val="24"/>
        </w:rPr>
        <w:t xml:space="preserve"> </w:t>
      </w:r>
      <w:r w:rsidR="006F1205">
        <w:rPr>
          <w:color w:val="000000" w:themeColor="text1"/>
          <w:sz w:val="24"/>
          <w:szCs w:val="24"/>
        </w:rPr>
        <w:t>detector</w:t>
      </w:r>
      <w:r w:rsidR="006F1205" w:rsidRPr="006F1205">
        <w:rPr>
          <w:color w:val="000000" w:themeColor="text1"/>
          <w:sz w:val="24"/>
          <w:szCs w:val="24"/>
        </w:rPr>
        <w:t xml:space="preserve"> </w:t>
      </w:r>
      <w:r w:rsidR="006F1205">
        <w:rPr>
          <w:color w:val="000000" w:themeColor="text1"/>
          <w:sz w:val="24"/>
          <w:szCs w:val="24"/>
        </w:rPr>
        <w:t>of</w:t>
      </w:r>
      <w:r w:rsidR="006F1205" w:rsidRPr="006F1205">
        <w:rPr>
          <w:color w:val="000000" w:themeColor="text1"/>
          <w:sz w:val="24"/>
          <w:szCs w:val="24"/>
        </w:rPr>
        <w:t xml:space="preserve"> </w:t>
      </w:r>
      <w:r w:rsidR="006F1205">
        <w:rPr>
          <w:color w:val="000000" w:themeColor="text1"/>
          <w:sz w:val="24"/>
          <w:szCs w:val="24"/>
        </w:rPr>
        <w:t>the</w:t>
      </w:r>
      <w:r w:rsidR="006F1205" w:rsidRPr="006F1205">
        <w:rPr>
          <w:color w:val="000000" w:themeColor="text1"/>
          <w:sz w:val="24"/>
          <w:szCs w:val="24"/>
        </w:rPr>
        <w:t xml:space="preserve"> </w:t>
      </w:r>
      <w:r w:rsidR="006F1205">
        <w:rPr>
          <w:color w:val="000000" w:themeColor="text1"/>
          <w:sz w:val="24"/>
          <w:szCs w:val="24"/>
        </w:rPr>
        <w:t>next</w:t>
      </w:r>
      <w:r w:rsidR="006F1205" w:rsidRPr="006F1205">
        <w:rPr>
          <w:color w:val="000000" w:themeColor="text1"/>
          <w:sz w:val="24"/>
          <w:szCs w:val="24"/>
        </w:rPr>
        <w:t xml:space="preserve"> </w:t>
      </w:r>
      <w:r w:rsidR="006F1205">
        <w:rPr>
          <w:color w:val="000000" w:themeColor="text1"/>
          <w:sz w:val="24"/>
          <w:szCs w:val="24"/>
        </w:rPr>
        <w:t>generation</w:t>
      </w:r>
      <w:r w:rsidR="006F1205" w:rsidRPr="006F1205">
        <w:rPr>
          <w:color w:val="000000" w:themeColor="text1"/>
          <w:sz w:val="24"/>
          <w:szCs w:val="24"/>
        </w:rPr>
        <w:t xml:space="preserve"> </w:t>
      </w:r>
      <w:r w:rsidR="006F1205">
        <w:rPr>
          <w:color w:val="000000" w:themeColor="text1"/>
          <w:sz w:val="24"/>
          <w:szCs w:val="24"/>
        </w:rPr>
        <w:t>are</w:t>
      </w:r>
      <w:r w:rsidR="006F1205" w:rsidRPr="006F1205">
        <w:rPr>
          <w:color w:val="000000" w:themeColor="text1"/>
          <w:sz w:val="24"/>
          <w:szCs w:val="24"/>
        </w:rPr>
        <w:t xml:space="preserve"> </w:t>
      </w:r>
      <w:r w:rsidR="006F1205">
        <w:rPr>
          <w:color w:val="000000" w:themeColor="text1"/>
          <w:sz w:val="24"/>
          <w:szCs w:val="24"/>
        </w:rPr>
        <w:t>currently</w:t>
      </w:r>
      <w:r w:rsidR="006F1205" w:rsidRPr="006F1205">
        <w:rPr>
          <w:color w:val="000000" w:themeColor="text1"/>
          <w:sz w:val="24"/>
          <w:szCs w:val="24"/>
        </w:rPr>
        <w:t xml:space="preserve"> </w:t>
      </w:r>
      <w:r w:rsidR="006F1205">
        <w:rPr>
          <w:color w:val="000000" w:themeColor="text1"/>
          <w:sz w:val="24"/>
          <w:szCs w:val="24"/>
        </w:rPr>
        <w:t>under</w:t>
      </w:r>
      <w:r w:rsidR="006F1205" w:rsidRPr="006F1205">
        <w:rPr>
          <w:color w:val="000000" w:themeColor="text1"/>
          <w:sz w:val="24"/>
          <w:szCs w:val="24"/>
        </w:rPr>
        <w:t xml:space="preserve"> </w:t>
      </w:r>
      <w:r w:rsidR="006F1205">
        <w:rPr>
          <w:color w:val="000000" w:themeColor="text1"/>
          <w:sz w:val="24"/>
          <w:szCs w:val="24"/>
        </w:rPr>
        <w:t>way</w:t>
      </w:r>
      <w:r w:rsidR="006F1205" w:rsidRPr="006F1205">
        <w:rPr>
          <w:color w:val="000000" w:themeColor="text1"/>
          <w:sz w:val="24"/>
          <w:szCs w:val="24"/>
        </w:rPr>
        <w:t xml:space="preserve"> </w:t>
      </w:r>
      <w:r w:rsidR="006F1205">
        <w:rPr>
          <w:color w:val="000000" w:themeColor="text1"/>
          <w:sz w:val="24"/>
          <w:szCs w:val="24"/>
        </w:rPr>
        <w:t>at</w:t>
      </w:r>
      <w:r w:rsidR="006F1205" w:rsidRPr="006F1205">
        <w:rPr>
          <w:color w:val="000000" w:themeColor="text1"/>
          <w:sz w:val="24"/>
          <w:szCs w:val="24"/>
        </w:rPr>
        <w:t xml:space="preserve"> </w:t>
      </w:r>
      <w:r w:rsidR="006F1205">
        <w:rPr>
          <w:color w:val="000000" w:themeColor="text1"/>
          <w:sz w:val="24"/>
          <w:szCs w:val="24"/>
        </w:rPr>
        <w:t>IAP</w:t>
      </w:r>
      <w:r w:rsidR="006F1205" w:rsidRPr="006F1205">
        <w:rPr>
          <w:color w:val="000000" w:themeColor="text1"/>
          <w:sz w:val="24"/>
          <w:szCs w:val="24"/>
        </w:rPr>
        <w:t xml:space="preserve"> </w:t>
      </w:r>
      <w:r w:rsidR="006F1205">
        <w:rPr>
          <w:color w:val="000000" w:themeColor="text1"/>
          <w:sz w:val="24"/>
          <w:szCs w:val="24"/>
        </w:rPr>
        <w:t xml:space="preserve">RAS. </w:t>
      </w:r>
      <w:r w:rsidR="006F1205" w:rsidRPr="006F1205">
        <w:rPr>
          <w:color w:val="000000" w:themeColor="text1"/>
          <w:sz w:val="24"/>
          <w:szCs w:val="24"/>
        </w:rPr>
        <w:t xml:space="preserve"> </w:t>
      </w:r>
    </w:p>
    <w:p w:rsidR="006F1205" w:rsidRPr="006F1205" w:rsidRDefault="006F1205" w:rsidP="00D608B6">
      <w:pPr>
        <w:widowControl w:val="0"/>
        <w:autoSpaceDE w:val="0"/>
        <w:autoSpaceDN w:val="0"/>
        <w:adjustRightInd w:val="0"/>
        <w:rPr>
          <w:color w:val="000000" w:themeColor="text1"/>
          <w:sz w:val="24"/>
          <w:szCs w:val="24"/>
        </w:rPr>
      </w:pPr>
    </w:p>
    <w:p w:rsidR="00121AEE" w:rsidRPr="00A97004" w:rsidRDefault="00DC376E" w:rsidP="00121AEE">
      <w:pPr>
        <w:widowControl w:val="0"/>
        <w:autoSpaceDE w:val="0"/>
        <w:autoSpaceDN w:val="0"/>
        <w:adjustRightInd w:val="0"/>
        <w:ind w:right="-720"/>
        <w:rPr>
          <w:sz w:val="24"/>
          <w:szCs w:val="24"/>
        </w:rPr>
      </w:pPr>
      <w:r w:rsidRPr="0069570E">
        <w:rPr>
          <w:sz w:val="24"/>
          <w:szCs w:val="24"/>
        </w:rPr>
        <w:t xml:space="preserve">LIGO was originally proposed as a means of detecting these gravitational waves in the 1980s by Rainer Weiss, professor of physics, emeritus, from MIT; Kip Thorne, Caltech’s Richard P. Feynman Professor of Theoretical Physics, emeritus; and Ronald </w:t>
      </w:r>
      <w:proofErr w:type="spellStart"/>
      <w:r w:rsidRPr="0069570E">
        <w:rPr>
          <w:sz w:val="24"/>
          <w:szCs w:val="24"/>
        </w:rPr>
        <w:t>Drever</w:t>
      </w:r>
      <w:proofErr w:type="spellEnd"/>
      <w:r w:rsidRPr="0069570E">
        <w:rPr>
          <w:sz w:val="24"/>
          <w:szCs w:val="24"/>
        </w:rPr>
        <w:t>, professor of physics, emeritus, also from Caltech.</w:t>
      </w:r>
    </w:p>
    <w:p w:rsidR="004128A6" w:rsidRPr="0069570E" w:rsidRDefault="004128A6" w:rsidP="004128A6">
      <w:pPr>
        <w:rPr>
          <w:color w:val="000000" w:themeColor="text1"/>
          <w:sz w:val="24"/>
          <w:szCs w:val="24"/>
        </w:rPr>
      </w:pPr>
    </w:p>
    <w:p w:rsidR="00121AEE" w:rsidRPr="0017693C" w:rsidRDefault="00DC376E" w:rsidP="00121AEE">
      <w:pPr>
        <w:widowControl w:val="0"/>
        <w:autoSpaceDE w:val="0"/>
        <w:autoSpaceDN w:val="0"/>
        <w:adjustRightInd w:val="0"/>
        <w:ind w:right="-720"/>
        <w:rPr>
          <w:sz w:val="24"/>
          <w:szCs w:val="24"/>
        </w:rPr>
      </w:pPr>
      <w:r w:rsidRPr="0069570E">
        <w:rPr>
          <w:sz w:val="24"/>
          <w:szCs w:val="24"/>
        </w:rPr>
        <w:t xml:space="preserve">Virgo research is carried out by the Virgo Collaboration, consisting of more than 250 physicists and engineers belonging to 19 different European research groups: 6 from Centre National de la </w:t>
      </w:r>
      <w:proofErr w:type="spellStart"/>
      <w:r w:rsidRPr="0069570E">
        <w:rPr>
          <w:sz w:val="24"/>
          <w:szCs w:val="24"/>
        </w:rPr>
        <w:t>RechercheScientifique</w:t>
      </w:r>
      <w:proofErr w:type="spellEnd"/>
      <w:r w:rsidRPr="0069570E">
        <w:rPr>
          <w:sz w:val="24"/>
          <w:szCs w:val="24"/>
        </w:rPr>
        <w:t xml:space="preserve"> (CNRS) in France; 8 from the </w:t>
      </w:r>
      <w:proofErr w:type="spellStart"/>
      <w:r w:rsidRPr="0069570E">
        <w:rPr>
          <w:sz w:val="24"/>
          <w:szCs w:val="24"/>
        </w:rPr>
        <w:t>IstitutoNazionale</w:t>
      </w:r>
      <w:proofErr w:type="spellEnd"/>
      <w:r w:rsidRPr="0069570E">
        <w:rPr>
          <w:sz w:val="24"/>
          <w:szCs w:val="24"/>
        </w:rPr>
        <w:t xml:space="preserve"> </w:t>
      </w:r>
      <w:proofErr w:type="spellStart"/>
      <w:r w:rsidRPr="0069570E">
        <w:rPr>
          <w:sz w:val="24"/>
          <w:szCs w:val="24"/>
        </w:rPr>
        <w:t>di</w:t>
      </w:r>
      <w:proofErr w:type="spellEnd"/>
      <w:r w:rsidRPr="0069570E">
        <w:rPr>
          <w:sz w:val="24"/>
          <w:szCs w:val="24"/>
        </w:rPr>
        <w:t xml:space="preserve"> </w:t>
      </w:r>
      <w:proofErr w:type="spellStart"/>
      <w:r w:rsidRPr="0069570E">
        <w:rPr>
          <w:sz w:val="24"/>
          <w:szCs w:val="24"/>
        </w:rPr>
        <w:t>FisicaNucleare</w:t>
      </w:r>
      <w:proofErr w:type="spellEnd"/>
      <w:r w:rsidRPr="0069570E">
        <w:rPr>
          <w:sz w:val="24"/>
          <w:szCs w:val="24"/>
        </w:rPr>
        <w:t xml:space="preserve"> (INFN) in Italy; 2 in The Netherlands with </w:t>
      </w:r>
      <w:proofErr w:type="spellStart"/>
      <w:r w:rsidRPr="0069570E">
        <w:rPr>
          <w:sz w:val="24"/>
          <w:szCs w:val="24"/>
        </w:rPr>
        <w:t>Nikhef</w:t>
      </w:r>
      <w:proofErr w:type="spellEnd"/>
      <w:r w:rsidRPr="0069570E">
        <w:rPr>
          <w:sz w:val="24"/>
          <w:szCs w:val="24"/>
        </w:rPr>
        <w:t>; the Wigner RCP in Hungary; the POLGRAW group in Poland; and the European Gravitational Observatory (EGO), the laboratory hosting the Virgo detector near Pisa in Italy.</w:t>
      </w:r>
    </w:p>
    <w:p w:rsidR="00E32BE2" w:rsidRPr="0017693C" w:rsidRDefault="00E32BE2" w:rsidP="00FE2AC9">
      <w:pPr>
        <w:rPr>
          <w:sz w:val="24"/>
          <w:szCs w:val="24"/>
        </w:rPr>
      </w:pPr>
    </w:p>
    <w:p w:rsidR="00BF6C2E" w:rsidRPr="0017693C" w:rsidRDefault="00320CEC" w:rsidP="00B316F6">
      <w:pPr>
        <w:widowControl w:val="0"/>
        <w:autoSpaceDE w:val="0"/>
        <w:autoSpaceDN w:val="0"/>
        <w:adjustRightInd w:val="0"/>
        <w:rPr>
          <w:sz w:val="24"/>
          <w:szCs w:val="24"/>
          <w:lang w:val="en-GB"/>
        </w:rPr>
      </w:pPr>
      <w:r w:rsidRPr="0017693C">
        <w:rPr>
          <w:color w:val="000000" w:themeColor="text1"/>
          <w:sz w:val="24"/>
          <w:szCs w:val="24"/>
        </w:rPr>
        <w:lastRenderedPageBreak/>
        <w:t>At each observatory, t</w:t>
      </w:r>
      <w:r w:rsidR="00A771AB" w:rsidRPr="0017693C">
        <w:rPr>
          <w:color w:val="000000" w:themeColor="text1"/>
          <w:sz w:val="24"/>
          <w:szCs w:val="24"/>
        </w:rPr>
        <w:t xml:space="preserve">he </w:t>
      </w:r>
      <w:r w:rsidR="00285406" w:rsidRPr="0017693C">
        <w:rPr>
          <w:color w:val="000000" w:themeColor="text1"/>
          <w:sz w:val="24"/>
          <w:szCs w:val="24"/>
        </w:rPr>
        <w:t>two</w:t>
      </w:r>
      <w:r w:rsidR="00CB64B8" w:rsidRPr="0017693C">
        <w:rPr>
          <w:color w:val="000000" w:themeColor="text1"/>
          <w:sz w:val="24"/>
          <w:szCs w:val="24"/>
        </w:rPr>
        <w:t>-</w:t>
      </w:r>
      <w:r w:rsidR="00285406" w:rsidRPr="0017693C">
        <w:rPr>
          <w:color w:val="000000" w:themeColor="text1"/>
          <w:sz w:val="24"/>
          <w:szCs w:val="24"/>
        </w:rPr>
        <w:t>and</w:t>
      </w:r>
      <w:r w:rsidR="00CB64B8" w:rsidRPr="0017693C">
        <w:rPr>
          <w:color w:val="000000" w:themeColor="text1"/>
          <w:sz w:val="24"/>
          <w:szCs w:val="24"/>
        </w:rPr>
        <w:t>-</w:t>
      </w:r>
      <w:r w:rsidR="00285406" w:rsidRPr="0017693C">
        <w:rPr>
          <w:color w:val="000000" w:themeColor="text1"/>
          <w:sz w:val="24"/>
          <w:szCs w:val="24"/>
        </w:rPr>
        <w:t>a</w:t>
      </w:r>
      <w:r w:rsidR="00CB64B8" w:rsidRPr="0017693C">
        <w:rPr>
          <w:color w:val="000000" w:themeColor="text1"/>
          <w:sz w:val="24"/>
          <w:szCs w:val="24"/>
        </w:rPr>
        <w:t>-</w:t>
      </w:r>
      <w:r w:rsidR="00285406" w:rsidRPr="0017693C">
        <w:rPr>
          <w:color w:val="000000" w:themeColor="text1"/>
          <w:sz w:val="24"/>
          <w:szCs w:val="24"/>
        </w:rPr>
        <w:t>half</w:t>
      </w:r>
      <w:r w:rsidR="00CB64B8" w:rsidRPr="0017693C">
        <w:rPr>
          <w:color w:val="000000" w:themeColor="text1"/>
          <w:sz w:val="24"/>
          <w:szCs w:val="24"/>
        </w:rPr>
        <w:t>-</w:t>
      </w:r>
      <w:r w:rsidR="00285406" w:rsidRPr="0017693C">
        <w:rPr>
          <w:color w:val="000000" w:themeColor="text1"/>
          <w:sz w:val="24"/>
          <w:szCs w:val="24"/>
        </w:rPr>
        <w:t xml:space="preserve">mile </w:t>
      </w:r>
      <w:r w:rsidR="00E937CE" w:rsidRPr="0017693C">
        <w:rPr>
          <w:color w:val="000000" w:themeColor="text1"/>
          <w:sz w:val="24"/>
          <w:szCs w:val="24"/>
        </w:rPr>
        <w:t>(4</w:t>
      </w:r>
      <w:r w:rsidR="005B317A">
        <w:rPr>
          <w:color w:val="000000" w:themeColor="text1"/>
          <w:sz w:val="24"/>
          <w:szCs w:val="24"/>
        </w:rPr>
        <w:t>-</w:t>
      </w:r>
      <w:r w:rsidR="00E937CE" w:rsidRPr="0017693C">
        <w:rPr>
          <w:color w:val="000000" w:themeColor="text1"/>
          <w:sz w:val="24"/>
          <w:szCs w:val="24"/>
        </w:rPr>
        <w:t xml:space="preserve">km) </w:t>
      </w:r>
      <w:r w:rsidR="00A771AB" w:rsidRPr="0017693C">
        <w:rPr>
          <w:color w:val="000000" w:themeColor="text1"/>
          <w:sz w:val="24"/>
          <w:szCs w:val="24"/>
        </w:rPr>
        <w:t xml:space="preserve">long L-shaped </w:t>
      </w:r>
      <w:r w:rsidR="0014171A" w:rsidRPr="0017693C">
        <w:rPr>
          <w:color w:val="000000" w:themeColor="text1"/>
          <w:sz w:val="24"/>
          <w:szCs w:val="24"/>
        </w:rPr>
        <w:t>LIGO interferometer</w:t>
      </w:r>
      <w:r w:rsidR="00A771AB" w:rsidRPr="0017693C">
        <w:rPr>
          <w:color w:val="000000" w:themeColor="text1"/>
          <w:sz w:val="24"/>
          <w:szCs w:val="24"/>
        </w:rPr>
        <w:t xml:space="preserve"> use</w:t>
      </w:r>
      <w:r w:rsidR="00E937CE" w:rsidRPr="0017693C">
        <w:rPr>
          <w:color w:val="000000" w:themeColor="text1"/>
          <w:sz w:val="24"/>
          <w:szCs w:val="24"/>
        </w:rPr>
        <w:t>s</w:t>
      </w:r>
      <w:r w:rsidR="00A771AB" w:rsidRPr="0017693C">
        <w:rPr>
          <w:color w:val="000000" w:themeColor="text1"/>
          <w:sz w:val="24"/>
          <w:szCs w:val="24"/>
        </w:rPr>
        <w:t xml:space="preserve"> laser </w:t>
      </w:r>
      <w:r w:rsidR="00350F35" w:rsidRPr="0017693C">
        <w:rPr>
          <w:color w:val="000000" w:themeColor="text1"/>
          <w:sz w:val="24"/>
          <w:szCs w:val="24"/>
        </w:rPr>
        <w:t xml:space="preserve">light </w:t>
      </w:r>
      <w:r w:rsidR="00A771AB" w:rsidRPr="0017693C">
        <w:rPr>
          <w:color w:val="000000" w:themeColor="text1"/>
          <w:sz w:val="24"/>
          <w:szCs w:val="24"/>
        </w:rPr>
        <w:t xml:space="preserve">split into two beams that travel back and forth down </w:t>
      </w:r>
      <w:proofErr w:type="spellStart"/>
      <w:r w:rsidR="00350F35" w:rsidRPr="0017693C">
        <w:rPr>
          <w:color w:val="000000" w:themeColor="text1"/>
          <w:sz w:val="24"/>
          <w:szCs w:val="24"/>
        </w:rPr>
        <w:t>the</w:t>
      </w:r>
      <w:r w:rsidR="00A771AB" w:rsidRPr="0017693C">
        <w:rPr>
          <w:color w:val="000000" w:themeColor="text1"/>
          <w:sz w:val="24"/>
          <w:szCs w:val="24"/>
        </w:rPr>
        <w:t>arms</w:t>
      </w:r>
      <w:proofErr w:type="spellEnd"/>
      <w:r w:rsidR="00A771AB" w:rsidRPr="0017693C">
        <w:rPr>
          <w:color w:val="000000" w:themeColor="text1"/>
          <w:sz w:val="24"/>
          <w:szCs w:val="24"/>
        </w:rPr>
        <w:t xml:space="preserve"> (</w:t>
      </w:r>
      <w:r w:rsidRPr="0017693C">
        <w:rPr>
          <w:color w:val="000000" w:themeColor="text1"/>
          <w:sz w:val="24"/>
          <w:szCs w:val="24"/>
        </w:rPr>
        <w:t>four-</w:t>
      </w:r>
      <w:r w:rsidR="00285406" w:rsidRPr="0017693C">
        <w:rPr>
          <w:color w:val="000000" w:themeColor="text1"/>
          <w:sz w:val="24"/>
          <w:szCs w:val="24"/>
        </w:rPr>
        <w:t xml:space="preserve">foot diameter </w:t>
      </w:r>
      <w:r w:rsidR="00A771AB" w:rsidRPr="0017693C">
        <w:rPr>
          <w:color w:val="000000" w:themeColor="text1"/>
          <w:sz w:val="24"/>
          <w:szCs w:val="24"/>
        </w:rPr>
        <w:t xml:space="preserve">tubes </w:t>
      </w:r>
      <w:r w:rsidRPr="0017693C">
        <w:rPr>
          <w:color w:val="000000" w:themeColor="text1"/>
          <w:sz w:val="24"/>
          <w:szCs w:val="24"/>
        </w:rPr>
        <w:t xml:space="preserve">kept </w:t>
      </w:r>
      <w:r w:rsidR="00E937CE" w:rsidRPr="0017693C">
        <w:rPr>
          <w:color w:val="000000" w:themeColor="text1"/>
          <w:sz w:val="24"/>
          <w:szCs w:val="24"/>
        </w:rPr>
        <w:t>under a near</w:t>
      </w:r>
      <w:r w:rsidR="00CB64B8" w:rsidRPr="0017693C">
        <w:rPr>
          <w:color w:val="000000" w:themeColor="text1"/>
          <w:sz w:val="24"/>
          <w:szCs w:val="24"/>
        </w:rPr>
        <w:t>-</w:t>
      </w:r>
      <w:r w:rsidR="00E937CE" w:rsidRPr="0017693C">
        <w:rPr>
          <w:color w:val="000000" w:themeColor="text1"/>
          <w:sz w:val="24"/>
          <w:szCs w:val="24"/>
        </w:rPr>
        <w:t>perfect vacuum</w:t>
      </w:r>
      <w:r w:rsidR="00A771AB" w:rsidRPr="0017693C">
        <w:rPr>
          <w:color w:val="000000" w:themeColor="text1"/>
          <w:sz w:val="24"/>
          <w:szCs w:val="24"/>
        </w:rPr>
        <w:t xml:space="preserve">). The beams are used to monitor the distance between </w:t>
      </w:r>
      <w:r w:rsidRPr="0017693C">
        <w:rPr>
          <w:color w:val="000000" w:themeColor="text1"/>
          <w:sz w:val="24"/>
          <w:szCs w:val="24"/>
        </w:rPr>
        <w:t xml:space="preserve">mirrors </w:t>
      </w:r>
      <w:r w:rsidR="00A771AB" w:rsidRPr="0017693C">
        <w:rPr>
          <w:color w:val="000000" w:themeColor="text1"/>
          <w:sz w:val="24"/>
          <w:szCs w:val="24"/>
        </w:rPr>
        <w:t xml:space="preserve">precisely </w:t>
      </w:r>
      <w:r w:rsidR="00E937CE" w:rsidRPr="0017693C">
        <w:rPr>
          <w:color w:val="000000" w:themeColor="text1"/>
          <w:sz w:val="24"/>
          <w:szCs w:val="24"/>
        </w:rPr>
        <w:t xml:space="preserve">positioned </w:t>
      </w:r>
      <w:r w:rsidRPr="0017693C">
        <w:rPr>
          <w:color w:val="000000" w:themeColor="text1"/>
          <w:sz w:val="24"/>
          <w:szCs w:val="24"/>
        </w:rPr>
        <w:t>at the ends of the arms</w:t>
      </w:r>
      <w:r w:rsidR="0014171A" w:rsidRPr="0017693C">
        <w:rPr>
          <w:color w:val="000000" w:themeColor="text1"/>
          <w:sz w:val="24"/>
          <w:szCs w:val="24"/>
        </w:rPr>
        <w:t>. According to Einstein’</w:t>
      </w:r>
      <w:r w:rsidR="00A771AB" w:rsidRPr="0017693C">
        <w:rPr>
          <w:color w:val="000000" w:themeColor="text1"/>
          <w:sz w:val="24"/>
          <w:szCs w:val="24"/>
        </w:rPr>
        <w:t xml:space="preserve">s theory, the distance between the mirrors will </w:t>
      </w:r>
      <w:proofErr w:type="spellStart"/>
      <w:r w:rsidR="00A771AB" w:rsidRPr="0017693C">
        <w:rPr>
          <w:color w:val="000000" w:themeColor="text1"/>
          <w:sz w:val="24"/>
          <w:szCs w:val="24"/>
        </w:rPr>
        <w:t>change</w:t>
      </w:r>
      <w:r w:rsidR="00836EBC" w:rsidRPr="0017693C">
        <w:rPr>
          <w:color w:val="000000" w:themeColor="text1"/>
          <w:sz w:val="24"/>
          <w:szCs w:val="24"/>
        </w:rPr>
        <w:t>by</w:t>
      </w:r>
      <w:proofErr w:type="spellEnd"/>
      <w:r w:rsidR="00836EBC" w:rsidRPr="0017693C">
        <w:rPr>
          <w:color w:val="000000" w:themeColor="text1"/>
          <w:sz w:val="24"/>
          <w:szCs w:val="24"/>
        </w:rPr>
        <w:t xml:space="preserve"> an infinitesimal amount </w:t>
      </w:r>
      <w:r w:rsidR="00A771AB" w:rsidRPr="0017693C">
        <w:rPr>
          <w:color w:val="000000" w:themeColor="text1"/>
          <w:sz w:val="24"/>
          <w:szCs w:val="24"/>
        </w:rPr>
        <w:t>when a gravitational wave passes by</w:t>
      </w:r>
      <w:r w:rsidR="00350F35" w:rsidRPr="0017693C">
        <w:rPr>
          <w:color w:val="000000" w:themeColor="text1"/>
          <w:sz w:val="24"/>
          <w:szCs w:val="24"/>
        </w:rPr>
        <w:t xml:space="preserve"> the </w:t>
      </w:r>
      <w:r w:rsidR="00E937CE" w:rsidRPr="0017693C">
        <w:rPr>
          <w:color w:val="000000" w:themeColor="text1"/>
          <w:sz w:val="24"/>
          <w:szCs w:val="24"/>
        </w:rPr>
        <w:t>detector</w:t>
      </w:r>
      <w:r w:rsidR="00A771AB" w:rsidRPr="0017693C">
        <w:rPr>
          <w:color w:val="000000" w:themeColor="text1"/>
          <w:sz w:val="24"/>
          <w:szCs w:val="24"/>
        </w:rPr>
        <w:t>. </w:t>
      </w:r>
      <w:r w:rsidR="00E937CE" w:rsidRPr="0017693C">
        <w:rPr>
          <w:sz w:val="24"/>
          <w:szCs w:val="24"/>
          <w:lang w:val="en-GB"/>
        </w:rPr>
        <w:t>A</w:t>
      </w:r>
      <w:r w:rsidR="00BF6C2E" w:rsidRPr="0017693C">
        <w:rPr>
          <w:sz w:val="24"/>
          <w:szCs w:val="24"/>
          <w:lang w:val="en-GB"/>
        </w:rPr>
        <w:t xml:space="preserve"> change in the length</w:t>
      </w:r>
      <w:r w:rsidR="009561E8" w:rsidRPr="0017693C">
        <w:rPr>
          <w:sz w:val="24"/>
          <w:szCs w:val="24"/>
          <w:lang w:val="en-GB"/>
        </w:rPr>
        <w:t>s of the arms smaller than one-ten-</w:t>
      </w:r>
      <w:r w:rsidR="00BF6C2E" w:rsidRPr="0017693C">
        <w:rPr>
          <w:sz w:val="24"/>
          <w:szCs w:val="24"/>
          <w:lang w:val="en-GB"/>
        </w:rPr>
        <w:t xml:space="preserve">thousandth the diameter of </w:t>
      </w:r>
      <w:r w:rsidR="00F97EDB" w:rsidRPr="0017693C">
        <w:rPr>
          <w:sz w:val="24"/>
          <w:szCs w:val="24"/>
          <w:lang w:val="en-GB"/>
        </w:rPr>
        <w:t>a proton</w:t>
      </w:r>
      <w:r w:rsidR="00BF6C2E" w:rsidRPr="0017693C">
        <w:rPr>
          <w:sz w:val="24"/>
          <w:szCs w:val="24"/>
          <w:lang w:val="en-GB"/>
        </w:rPr>
        <w:t xml:space="preserve"> (10</w:t>
      </w:r>
      <w:r w:rsidR="00BF6C2E" w:rsidRPr="0017693C">
        <w:rPr>
          <w:sz w:val="24"/>
          <w:szCs w:val="24"/>
          <w:vertAlign w:val="superscript"/>
          <w:lang w:val="en-GB"/>
        </w:rPr>
        <w:t>-</w:t>
      </w:r>
      <w:r w:rsidR="00350F35" w:rsidRPr="0017693C">
        <w:rPr>
          <w:sz w:val="24"/>
          <w:szCs w:val="24"/>
          <w:vertAlign w:val="superscript"/>
          <w:lang w:val="en-GB"/>
        </w:rPr>
        <w:t>19</w:t>
      </w:r>
      <w:r w:rsidR="00BF6C2E" w:rsidRPr="0017693C">
        <w:rPr>
          <w:sz w:val="24"/>
          <w:szCs w:val="24"/>
          <w:lang w:val="en-GB"/>
        </w:rPr>
        <w:t>meter) can be detected.</w:t>
      </w:r>
    </w:p>
    <w:p w:rsidR="00C74281" w:rsidRDefault="00C74281" w:rsidP="00F5708E">
      <w:pPr>
        <w:rPr>
          <w:sz w:val="24"/>
          <w:szCs w:val="24"/>
        </w:rPr>
      </w:pPr>
    </w:p>
    <w:p w:rsidR="009413A5" w:rsidRDefault="00DC376E" w:rsidP="00F5708E">
      <w:pPr>
        <w:rPr>
          <w:sz w:val="24"/>
          <w:szCs w:val="24"/>
        </w:rPr>
      </w:pPr>
      <w:r w:rsidRPr="0069570E">
        <w:rPr>
          <w:sz w:val="24"/>
          <w:szCs w:val="24"/>
        </w:rPr>
        <w:t>LOCAL PRESS CONTACT</w:t>
      </w:r>
      <w:r w:rsidR="009413A5">
        <w:rPr>
          <w:sz w:val="24"/>
          <w:szCs w:val="24"/>
        </w:rPr>
        <w:t>:</w:t>
      </w:r>
    </w:p>
    <w:p w:rsidR="00F5708E" w:rsidRPr="0069570E" w:rsidRDefault="00F5708E" w:rsidP="00F5708E">
      <w:pPr>
        <w:rPr>
          <w:sz w:val="24"/>
          <w:szCs w:val="24"/>
        </w:rPr>
      </w:pPr>
    </w:p>
    <w:p w:rsidR="009413A5" w:rsidRPr="0069570E" w:rsidRDefault="006F1205" w:rsidP="00F5708E">
      <w:pPr>
        <w:rPr>
          <w:sz w:val="24"/>
          <w:szCs w:val="24"/>
        </w:rPr>
      </w:pPr>
      <w:r>
        <w:rPr>
          <w:sz w:val="24"/>
          <w:szCs w:val="24"/>
        </w:rPr>
        <w:t>Efim Khazanov</w:t>
      </w:r>
    </w:p>
    <w:p w:rsidR="006F1205" w:rsidRDefault="006F1205" w:rsidP="00F5708E">
      <w:pPr>
        <w:rPr>
          <w:sz w:val="24"/>
          <w:szCs w:val="24"/>
        </w:rPr>
      </w:pPr>
      <w:r>
        <w:rPr>
          <w:sz w:val="24"/>
          <w:szCs w:val="24"/>
        </w:rPr>
        <w:t>Deputy Director</w:t>
      </w:r>
    </w:p>
    <w:p w:rsidR="009413A5" w:rsidRPr="0069570E" w:rsidRDefault="006F1205" w:rsidP="00F5708E">
      <w:pPr>
        <w:rPr>
          <w:sz w:val="24"/>
          <w:szCs w:val="24"/>
        </w:rPr>
      </w:pPr>
      <w:r>
        <w:rPr>
          <w:sz w:val="24"/>
          <w:szCs w:val="24"/>
        </w:rPr>
        <w:t xml:space="preserve">IAP RAS </w:t>
      </w:r>
    </w:p>
    <w:p w:rsidR="00DC376E" w:rsidRPr="0069570E" w:rsidRDefault="00DC376E">
      <w:pPr>
        <w:rPr>
          <w:sz w:val="24"/>
          <w:szCs w:val="24"/>
        </w:rPr>
      </w:pPr>
      <w:r w:rsidRPr="0069570E">
        <w:rPr>
          <w:sz w:val="24"/>
          <w:szCs w:val="24"/>
        </w:rPr>
        <w:t>+7-831-436-5736</w:t>
      </w:r>
    </w:p>
    <w:p w:rsidR="00DC376E" w:rsidRPr="0069570E" w:rsidRDefault="00BD4AC2">
      <w:pPr>
        <w:rPr>
          <w:sz w:val="24"/>
          <w:szCs w:val="24"/>
        </w:rPr>
      </w:pPr>
      <w:hyperlink r:id="rId8" w:history="1">
        <w:r w:rsidR="00DC376E" w:rsidRPr="0069570E">
          <w:rPr>
            <w:rStyle w:val="ac"/>
            <w:color w:val="auto"/>
            <w:sz w:val="24"/>
            <w:szCs w:val="24"/>
          </w:rPr>
          <w:t>khazanov@appl.sci-nnov.ru</w:t>
        </w:r>
      </w:hyperlink>
    </w:p>
    <w:p w:rsidR="00DC376E" w:rsidRDefault="00DC376E">
      <w:pPr>
        <w:rPr>
          <w:color w:val="FF0000"/>
          <w:sz w:val="24"/>
          <w:szCs w:val="24"/>
        </w:rPr>
      </w:pPr>
    </w:p>
    <w:p w:rsidR="00C74281" w:rsidRDefault="00C74281">
      <w:pPr>
        <w:rPr>
          <w:color w:val="FF0000"/>
          <w:sz w:val="24"/>
          <w:szCs w:val="24"/>
        </w:rPr>
      </w:pPr>
    </w:p>
    <w:p w:rsidR="00C74281" w:rsidRDefault="00C74281">
      <w:pPr>
        <w:rPr>
          <w:color w:val="FF0000"/>
          <w:sz w:val="24"/>
          <w:szCs w:val="24"/>
        </w:rPr>
      </w:pPr>
      <w:bookmarkStart w:id="0" w:name="_GoBack"/>
      <w:bookmarkEnd w:id="0"/>
    </w:p>
    <w:p w:rsidR="00BF6C2E" w:rsidRPr="0017693C" w:rsidRDefault="00BF6C2E" w:rsidP="00BF6C2E">
      <w:pPr>
        <w:rPr>
          <w:b/>
          <w:sz w:val="24"/>
          <w:szCs w:val="24"/>
        </w:rPr>
      </w:pPr>
      <w:r w:rsidRPr="0017693C">
        <w:rPr>
          <w:b/>
          <w:sz w:val="24"/>
          <w:szCs w:val="24"/>
        </w:rPr>
        <w:t>Caltech</w:t>
      </w:r>
    </w:p>
    <w:p w:rsidR="00BF6C2E" w:rsidRPr="0017693C" w:rsidRDefault="00BF6C2E" w:rsidP="00BF6C2E">
      <w:pPr>
        <w:rPr>
          <w:sz w:val="24"/>
          <w:szCs w:val="24"/>
        </w:rPr>
      </w:pPr>
      <w:r w:rsidRPr="0017693C">
        <w:rPr>
          <w:sz w:val="24"/>
          <w:szCs w:val="24"/>
        </w:rPr>
        <w:t xml:space="preserve">Kathy </w:t>
      </w:r>
      <w:proofErr w:type="spellStart"/>
      <w:r w:rsidRPr="0017693C">
        <w:rPr>
          <w:sz w:val="24"/>
          <w:szCs w:val="24"/>
        </w:rPr>
        <w:t>Svitil</w:t>
      </w:r>
      <w:proofErr w:type="spellEnd"/>
    </w:p>
    <w:p w:rsidR="00BF6C2E" w:rsidRPr="0017693C" w:rsidRDefault="00BF6C2E" w:rsidP="00BF6C2E">
      <w:pPr>
        <w:rPr>
          <w:sz w:val="24"/>
          <w:szCs w:val="24"/>
        </w:rPr>
      </w:pPr>
      <w:r w:rsidRPr="0017693C">
        <w:rPr>
          <w:sz w:val="24"/>
          <w:szCs w:val="24"/>
        </w:rPr>
        <w:t>Director of News</w:t>
      </w:r>
      <w:r w:rsidR="00465801" w:rsidRPr="0017693C">
        <w:rPr>
          <w:sz w:val="24"/>
          <w:szCs w:val="24"/>
        </w:rPr>
        <w:t xml:space="preserve"> and Content Strategy</w:t>
      </w:r>
    </w:p>
    <w:p w:rsidR="0091547A" w:rsidRPr="0017693C" w:rsidRDefault="0016388C" w:rsidP="00BF6C2E">
      <w:pPr>
        <w:rPr>
          <w:sz w:val="24"/>
          <w:szCs w:val="24"/>
        </w:rPr>
      </w:pPr>
      <w:r w:rsidRPr="0017693C">
        <w:rPr>
          <w:sz w:val="24"/>
          <w:szCs w:val="24"/>
        </w:rPr>
        <w:t>626-676-7628 (cell)</w:t>
      </w:r>
    </w:p>
    <w:p w:rsidR="00BF6C2E" w:rsidRPr="0017693C" w:rsidRDefault="00BF6C2E" w:rsidP="00BF6C2E">
      <w:pPr>
        <w:rPr>
          <w:sz w:val="24"/>
          <w:szCs w:val="24"/>
          <w:lang w:val="sv-SE"/>
        </w:rPr>
      </w:pPr>
      <w:r w:rsidRPr="0017693C">
        <w:rPr>
          <w:sz w:val="24"/>
          <w:szCs w:val="24"/>
          <w:lang w:val="sv-SE"/>
        </w:rPr>
        <w:t>ksvitil@caltech.edu</w:t>
      </w:r>
    </w:p>
    <w:p w:rsidR="00BF6C2E" w:rsidRPr="0017693C" w:rsidRDefault="00BF6C2E" w:rsidP="00BF6C2E">
      <w:pPr>
        <w:rPr>
          <w:sz w:val="24"/>
          <w:szCs w:val="24"/>
          <w:lang w:val="sv-SE"/>
        </w:rPr>
      </w:pPr>
    </w:p>
    <w:p w:rsidR="00BF6C2E" w:rsidRPr="0017693C" w:rsidRDefault="00BF6C2E" w:rsidP="00BF6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p>
    <w:p w:rsidR="00BF6C2E" w:rsidRPr="0017693C" w:rsidRDefault="00BF6C2E" w:rsidP="00BF6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4"/>
          <w:szCs w:val="24"/>
        </w:rPr>
      </w:pPr>
      <w:r w:rsidRPr="0017693C">
        <w:rPr>
          <w:b/>
          <w:sz w:val="24"/>
          <w:szCs w:val="24"/>
        </w:rPr>
        <w:t>MIT</w:t>
      </w:r>
    </w:p>
    <w:p w:rsidR="00015FEA" w:rsidRPr="0017693C" w:rsidRDefault="00015FEA" w:rsidP="00015F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Kimberly Allen</w:t>
      </w:r>
    </w:p>
    <w:p w:rsidR="00015FEA" w:rsidRPr="0017693C" w:rsidRDefault="00015FEA" w:rsidP="00015F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Director of Media Relations</w:t>
      </w:r>
    </w:p>
    <w:p w:rsidR="00015FEA" w:rsidRPr="0017693C" w:rsidRDefault="00015FEA" w:rsidP="00015F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Deputy Director, MIT News Office</w:t>
      </w:r>
    </w:p>
    <w:p w:rsidR="00015FEA" w:rsidRPr="0017693C" w:rsidRDefault="00015FEA" w:rsidP="00015FEA">
      <w:pPr>
        <w:rPr>
          <w:sz w:val="24"/>
          <w:szCs w:val="24"/>
        </w:rPr>
      </w:pPr>
      <w:r w:rsidRPr="0017693C">
        <w:rPr>
          <w:sz w:val="24"/>
          <w:szCs w:val="24"/>
        </w:rPr>
        <w:t>617-253-2702</w:t>
      </w:r>
      <w:r w:rsidR="0016388C" w:rsidRPr="0017693C">
        <w:rPr>
          <w:sz w:val="24"/>
          <w:szCs w:val="24"/>
        </w:rPr>
        <w:t xml:space="preserve"> (office)</w:t>
      </w:r>
    </w:p>
    <w:p w:rsidR="0016388C" w:rsidRPr="0017693C" w:rsidRDefault="0016388C" w:rsidP="0016388C">
      <w:pPr>
        <w:rPr>
          <w:sz w:val="24"/>
          <w:szCs w:val="24"/>
        </w:rPr>
      </w:pPr>
      <w:r w:rsidRPr="0017693C">
        <w:rPr>
          <w:rFonts w:eastAsiaTheme="minorEastAsia"/>
          <w:sz w:val="24"/>
          <w:szCs w:val="24"/>
          <w:lang w:eastAsia="ja-JP"/>
        </w:rPr>
        <w:t>617-852-6094 (cell)</w:t>
      </w:r>
    </w:p>
    <w:p w:rsidR="00015FEA" w:rsidRPr="0017693C" w:rsidRDefault="00015FEA" w:rsidP="00015F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allenkc@mit.edu</w:t>
      </w:r>
    </w:p>
    <w:p w:rsidR="00015FEA" w:rsidRPr="0017693C" w:rsidRDefault="00015FEA" w:rsidP="00BF6C2E">
      <w:pPr>
        <w:rPr>
          <w:color w:val="FF0000"/>
          <w:sz w:val="24"/>
          <w:szCs w:val="24"/>
        </w:rPr>
      </w:pPr>
    </w:p>
    <w:p w:rsidR="00BF6C2E" w:rsidRPr="0017693C" w:rsidRDefault="00BF6C2E" w:rsidP="00BF6C2E">
      <w:pPr>
        <w:rPr>
          <w:sz w:val="24"/>
          <w:szCs w:val="24"/>
        </w:rPr>
      </w:pPr>
    </w:p>
    <w:p w:rsidR="00D608B6" w:rsidRPr="0017693C" w:rsidRDefault="00D608B6" w:rsidP="00D6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4"/>
          <w:szCs w:val="24"/>
          <w:lang w:val="sv-SE"/>
        </w:rPr>
      </w:pPr>
      <w:r w:rsidRPr="0017693C">
        <w:rPr>
          <w:b/>
          <w:sz w:val="24"/>
          <w:szCs w:val="24"/>
          <w:lang w:val="sv-SE"/>
        </w:rPr>
        <w:t>NSF</w:t>
      </w:r>
    </w:p>
    <w:p w:rsidR="00D608B6" w:rsidRPr="0017693C" w:rsidRDefault="00D608B6" w:rsidP="00D6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lang w:val="sv-SE"/>
        </w:rPr>
      </w:pPr>
      <w:r w:rsidRPr="0017693C">
        <w:rPr>
          <w:sz w:val="24"/>
          <w:szCs w:val="24"/>
          <w:lang w:val="sv-SE"/>
        </w:rPr>
        <w:t>Ivy Kupec</w:t>
      </w:r>
    </w:p>
    <w:p w:rsidR="00D608B6" w:rsidRPr="0017693C" w:rsidRDefault="00D608B6" w:rsidP="00D6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lang w:val="sv-SE"/>
        </w:rPr>
        <w:t>Media Officer</w:t>
      </w:r>
    </w:p>
    <w:p w:rsidR="00D608B6" w:rsidRPr="0017693C" w:rsidRDefault="00D608B6" w:rsidP="00D6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703-292-8796 (Office)</w:t>
      </w:r>
    </w:p>
    <w:p w:rsidR="00D608B6" w:rsidRPr="0017693C" w:rsidRDefault="00D608B6" w:rsidP="00D6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703-225-8216 (Cell)</w:t>
      </w:r>
    </w:p>
    <w:p w:rsidR="00D608B6" w:rsidRPr="0017693C" w:rsidRDefault="00D608B6" w:rsidP="00D60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4"/>
          <w:szCs w:val="24"/>
        </w:rPr>
      </w:pPr>
      <w:r w:rsidRPr="0017693C">
        <w:rPr>
          <w:sz w:val="24"/>
          <w:szCs w:val="24"/>
        </w:rPr>
        <w:t>ikupec@nsf.gov</w:t>
      </w:r>
    </w:p>
    <w:p w:rsidR="00D608B6" w:rsidRPr="0017693C" w:rsidRDefault="00D608B6" w:rsidP="00BF6C2E">
      <w:pPr>
        <w:rPr>
          <w:sz w:val="24"/>
          <w:szCs w:val="24"/>
        </w:rPr>
      </w:pPr>
    </w:p>
    <w:p w:rsidR="00D608B6" w:rsidRPr="0017693C" w:rsidRDefault="00D608B6" w:rsidP="00BF6C2E">
      <w:pPr>
        <w:rPr>
          <w:sz w:val="24"/>
          <w:szCs w:val="24"/>
        </w:rPr>
      </w:pPr>
    </w:p>
    <w:p w:rsidR="00503DF5" w:rsidRPr="0017693C" w:rsidRDefault="00503DF5" w:rsidP="00503DF5">
      <w:pPr>
        <w:pStyle w:val="Default"/>
        <w:rPr>
          <w:rFonts w:ascii="Times New Roman" w:hAnsi="Times New Roman" w:cs="Times New Roman"/>
          <w:b/>
        </w:rPr>
      </w:pPr>
      <w:r w:rsidRPr="0017693C">
        <w:rPr>
          <w:rFonts w:ascii="Times New Roman" w:hAnsi="Times New Roman" w:cs="Times New Roman"/>
          <w:b/>
        </w:rPr>
        <w:t>Virgo</w:t>
      </w:r>
    </w:p>
    <w:p w:rsidR="00503DF5" w:rsidRPr="0017693C" w:rsidRDefault="00503DF5" w:rsidP="00503DF5">
      <w:pPr>
        <w:pStyle w:val="Pa0"/>
        <w:rPr>
          <w:rFonts w:ascii="Times New Roman" w:hAnsi="Times New Roman"/>
          <w:color w:val="221E1F"/>
        </w:rPr>
      </w:pPr>
      <w:proofErr w:type="spellStart"/>
      <w:r w:rsidRPr="0017693C">
        <w:rPr>
          <w:rFonts w:ascii="Times New Roman" w:hAnsi="Times New Roman"/>
          <w:color w:val="221E1F"/>
        </w:rPr>
        <w:t>Fulvio</w:t>
      </w:r>
      <w:proofErr w:type="spellEnd"/>
      <w:r w:rsidRPr="0017693C">
        <w:rPr>
          <w:rFonts w:ascii="Times New Roman" w:hAnsi="Times New Roman"/>
          <w:color w:val="221E1F"/>
        </w:rPr>
        <w:t xml:space="preserve"> Ricci </w:t>
      </w:r>
    </w:p>
    <w:p w:rsidR="00503DF5" w:rsidRPr="0017693C" w:rsidRDefault="00503DF5" w:rsidP="00503DF5">
      <w:pPr>
        <w:pStyle w:val="Pa0"/>
        <w:rPr>
          <w:rFonts w:ascii="Times New Roman" w:hAnsi="Times New Roman"/>
          <w:color w:val="221E1F"/>
        </w:rPr>
      </w:pPr>
      <w:r w:rsidRPr="0017693C">
        <w:rPr>
          <w:rFonts w:ascii="Times New Roman" w:hAnsi="Times New Roman"/>
          <w:color w:val="221E1F"/>
        </w:rPr>
        <w:t>Roma +39 06 49914261 (Office)</w:t>
      </w:r>
    </w:p>
    <w:p w:rsidR="00503DF5" w:rsidRPr="0017693C" w:rsidRDefault="00503DF5" w:rsidP="00503DF5">
      <w:pPr>
        <w:pStyle w:val="Pa0"/>
        <w:rPr>
          <w:rFonts w:ascii="Times New Roman" w:hAnsi="Times New Roman"/>
          <w:color w:val="221E1F"/>
        </w:rPr>
      </w:pPr>
      <w:proofErr w:type="spellStart"/>
      <w:r w:rsidRPr="0017693C">
        <w:rPr>
          <w:rFonts w:ascii="Times New Roman" w:hAnsi="Times New Roman"/>
          <w:color w:val="221E1F"/>
        </w:rPr>
        <w:t>Cascina</w:t>
      </w:r>
      <w:proofErr w:type="spellEnd"/>
      <w:r w:rsidRPr="0017693C">
        <w:rPr>
          <w:rFonts w:ascii="Times New Roman" w:hAnsi="Times New Roman"/>
          <w:color w:val="221E1F"/>
        </w:rPr>
        <w:t xml:space="preserve"> +39 050 752 345 (Office) </w:t>
      </w:r>
    </w:p>
    <w:p w:rsidR="00503DF5" w:rsidRPr="0017693C" w:rsidRDefault="00503DF5" w:rsidP="00503DF5">
      <w:pPr>
        <w:pStyle w:val="Pa0"/>
        <w:rPr>
          <w:rFonts w:ascii="Times New Roman" w:hAnsi="Times New Roman"/>
          <w:color w:val="221E1F"/>
        </w:rPr>
      </w:pPr>
      <w:r w:rsidRPr="0017693C">
        <w:rPr>
          <w:rFonts w:ascii="Times New Roman" w:hAnsi="Times New Roman"/>
          <w:color w:val="221E1F"/>
        </w:rPr>
        <w:lastRenderedPageBreak/>
        <w:t xml:space="preserve">+39 348 3187354 (Cell) </w:t>
      </w:r>
    </w:p>
    <w:p w:rsidR="008B0BEC" w:rsidRPr="0017693C" w:rsidRDefault="00503DF5" w:rsidP="008B0BEC">
      <w:pPr>
        <w:rPr>
          <w:sz w:val="24"/>
          <w:szCs w:val="24"/>
        </w:rPr>
      </w:pPr>
      <w:r w:rsidRPr="0017693C">
        <w:rPr>
          <w:rStyle w:val="A30"/>
          <w:rFonts w:cs="Times New Roman"/>
          <w:color w:val="auto"/>
          <w:sz w:val="24"/>
          <w:szCs w:val="24"/>
          <w:u w:val="none"/>
        </w:rPr>
        <w:t>fulvio.ricci@roma1.infn.it</w:t>
      </w:r>
    </w:p>
    <w:p w:rsidR="009561E8" w:rsidRPr="0017693C" w:rsidRDefault="009561E8" w:rsidP="00BF6C2E">
      <w:pPr>
        <w:rPr>
          <w:sz w:val="24"/>
          <w:szCs w:val="24"/>
        </w:rPr>
      </w:pPr>
    </w:p>
    <w:p w:rsidR="00E93F59" w:rsidRPr="0017693C" w:rsidRDefault="00E93F59" w:rsidP="00BF6C2E">
      <w:pPr>
        <w:rPr>
          <w:sz w:val="24"/>
          <w:szCs w:val="24"/>
        </w:rPr>
      </w:pPr>
    </w:p>
    <w:p w:rsidR="00BF6C2E" w:rsidRPr="0017693C" w:rsidRDefault="00BF6C2E" w:rsidP="00BF6C2E">
      <w:pPr>
        <w:rPr>
          <w:b/>
          <w:sz w:val="24"/>
          <w:szCs w:val="24"/>
        </w:rPr>
      </w:pPr>
      <w:r w:rsidRPr="0017693C">
        <w:rPr>
          <w:b/>
          <w:sz w:val="24"/>
          <w:szCs w:val="24"/>
        </w:rPr>
        <w:t>GEO</w:t>
      </w:r>
    </w:p>
    <w:p w:rsidR="00BF6C2E" w:rsidRPr="0017693C" w:rsidRDefault="00BF6C2E" w:rsidP="00BF6C2E">
      <w:pPr>
        <w:rPr>
          <w:sz w:val="24"/>
          <w:szCs w:val="24"/>
        </w:rPr>
      </w:pPr>
      <w:r w:rsidRPr="0017693C">
        <w:rPr>
          <w:sz w:val="24"/>
          <w:szCs w:val="24"/>
        </w:rPr>
        <w:t xml:space="preserve">Susanne </w:t>
      </w:r>
      <w:proofErr w:type="spellStart"/>
      <w:r w:rsidRPr="0017693C">
        <w:rPr>
          <w:sz w:val="24"/>
          <w:szCs w:val="24"/>
        </w:rPr>
        <w:t>Milde</w:t>
      </w:r>
      <w:proofErr w:type="spellEnd"/>
    </w:p>
    <w:p w:rsidR="00493262" w:rsidRPr="0017693C" w:rsidRDefault="00493262" w:rsidP="00493262">
      <w:pPr>
        <w:rPr>
          <w:sz w:val="24"/>
          <w:szCs w:val="24"/>
        </w:rPr>
      </w:pPr>
      <w:r w:rsidRPr="0017693C">
        <w:rPr>
          <w:sz w:val="24"/>
          <w:szCs w:val="24"/>
        </w:rPr>
        <w:t>Phone +49 331 583 93 55 </w:t>
      </w:r>
    </w:p>
    <w:p w:rsidR="00503DF5" w:rsidRPr="0017693C" w:rsidRDefault="00493262" w:rsidP="00BF6C2E">
      <w:pPr>
        <w:rPr>
          <w:sz w:val="24"/>
          <w:szCs w:val="24"/>
        </w:rPr>
      </w:pPr>
      <w:r w:rsidRPr="0017693C">
        <w:rPr>
          <w:sz w:val="24"/>
          <w:szCs w:val="24"/>
        </w:rPr>
        <w:t>Mobile: +49 172 3931349</w:t>
      </w:r>
    </w:p>
    <w:p w:rsidR="00503DF5" w:rsidRPr="0017693C" w:rsidRDefault="00503DF5" w:rsidP="00503DF5">
      <w:pPr>
        <w:rPr>
          <w:sz w:val="24"/>
          <w:szCs w:val="24"/>
        </w:rPr>
      </w:pPr>
      <w:r w:rsidRPr="0017693C">
        <w:rPr>
          <w:sz w:val="24"/>
          <w:szCs w:val="24"/>
        </w:rPr>
        <w:t>milde@mildemarketing.de</w:t>
      </w:r>
    </w:p>
    <w:p w:rsidR="00493262" w:rsidRPr="0017693C" w:rsidRDefault="00493262" w:rsidP="00BF6C2E">
      <w:pPr>
        <w:rPr>
          <w:sz w:val="24"/>
          <w:szCs w:val="24"/>
        </w:rPr>
      </w:pPr>
    </w:p>
    <w:p w:rsidR="00BF6C2E" w:rsidRPr="0017693C" w:rsidRDefault="00BF6C2E" w:rsidP="00BF6C2E">
      <w:pPr>
        <w:rPr>
          <w:sz w:val="24"/>
          <w:szCs w:val="24"/>
        </w:rPr>
      </w:pPr>
    </w:p>
    <w:p w:rsidR="00F5708E" w:rsidRPr="0017693C" w:rsidRDefault="00F5708E" w:rsidP="00E93F59">
      <w:pPr>
        <w:rPr>
          <w:sz w:val="24"/>
          <w:szCs w:val="24"/>
        </w:rPr>
      </w:pPr>
    </w:p>
    <w:p w:rsidR="00E93F59" w:rsidRPr="0017693C" w:rsidRDefault="00E93F59" w:rsidP="00E93F59">
      <w:pPr>
        <w:rPr>
          <w:b/>
          <w:sz w:val="24"/>
          <w:szCs w:val="24"/>
        </w:rPr>
      </w:pPr>
      <w:r w:rsidRPr="0017693C">
        <w:rPr>
          <w:b/>
          <w:sz w:val="24"/>
          <w:szCs w:val="24"/>
        </w:rPr>
        <w:t xml:space="preserve">UK Science and Technology Facilities Council </w:t>
      </w:r>
    </w:p>
    <w:p w:rsidR="00E93F59" w:rsidRPr="0017693C" w:rsidRDefault="00E93F59" w:rsidP="00E93F59">
      <w:pPr>
        <w:rPr>
          <w:sz w:val="24"/>
          <w:szCs w:val="24"/>
        </w:rPr>
      </w:pPr>
      <w:r w:rsidRPr="0017693C">
        <w:rPr>
          <w:sz w:val="24"/>
          <w:szCs w:val="24"/>
        </w:rPr>
        <w:t>Terry O’Connor</w:t>
      </w:r>
    </w:p>
    <w:p w:rsidR="00E93F59" w:rsidRPr="0017693C" w:rsidRDefault="00E93F59" w:rsidP="00E93F59">
      <w:pPr>
        <w:widowControl w:val="0"/>
        <w:suppressAutoHyphens w:val="0"/>
        <w:autoSpaceDE w:val="0"/>
        <w:autoSpaceDN w:val="0"/>
        <w:adjustRightInd w:val="0"/>
        <w:rPr>
          <w:sz w:val="24"/>
          <w:szCs w:val="24"/>
        </w:rPr>
      </w:pPr>
      <w:r w:rsidRPr="0017693C">
        <w:rPr>
          <w:sz w:val="24"/>
          <w:szCs w:val="24"/>
        </w:rPr>
        <w:t>+44 1793 442006</w:t>
      </w:r>
    </w:p>
    <w:p w:rsidR="00E93F59" w:rsidRPr="0017693C" w:rsidRDefault="00E93F59" w:rsidP="00E93F59">
      <w:pPr>
        <w:widowControl w:val="0"/>
        <w:suppressAutoHyphens w:val="0"/>
        <w:autoSpaceDE w:val="0"/>
        <w:autoSpaceDN w:val="0"/>
        <w:adjustRightInd w:val="0"/>
        <w:rPr>
          <w:sz w:val="24"/>
          <w:szCs w:val="24"/>
        </w:rPr>
      </w:pPr>
      <w:r w:rsidRPr="0017693C">
        <w:rPr>
          <w:sz w:val="24"/>
          <w:szCs w:val="24"/>
        </w:rPr>
        <w:t>+44 77 68 00 61 84</w:t>
      </w:r>
      <w:r w:rsidR="00503DF5" w:rsidRPr="0017693C">
        <w:rPr>
          <w:sz w:val="24"/>
          <w:szCs w:val="24"/>
        </w:rPr>
        <w:t xml:space="preserve"> (Cell)</w:t>
      </w:r>
    </w:p>
    <w:p w:rsidR="00503DF5" w:rsidRPr="0017693C" w:rsidRDefault="00BD4AC2" w:rsidP="00503DF5">
      <w:pPr>
        <w:widowControl w:val="0"/>
        <w:suppressAutoHyphens w:val="0"/>
        <w:autoSpaceDE w:val="0"/>
        <w:autoSpaceDN w:val="0"/>
        <w:adjustRightInd w:val="0"/>
        <w:rPr>
          <w:sz w:val="24"/>
          <w:szCs w:val="24"/>
        </w:rPr>
      </w:pPr>
      <w:hyperlink r:id="rId9" w:history="1">
        <w:r w:rsidR="00503DF5" w:rsidRPr="0017693C">
          <w:rPr>
            <w:sz w:val="24"/>
            <w:szCs w:val="24"/>
          </w:rPr>
          <w:t>terry.o'connor@stfc.ac.uk</w:t>
        </w:r>
      </w:hyperlink>
    </w:p>
    <w:p w:rsidR="00E93F59" w:rsidRPr="0017693C" w:rsidRDefault="00E93F59" w:rsidP="00BF6C2E">
      <w:pPr>
        <w:rPr>
          <w:sz w:val="24"/>
          <w:szCs w:val="24"/>
        </w:rPr>
      </w:pPr>
    </w:p>
    <w:p w:rsidR="00F5708E" w:rsidRPr="0017693C" w:rsidRDefault="00F5708E" w:rsidP="00BF6C2E">
      <w:pPr>
        <w:rPr>
          <w:sz w:val="24"/>
          <w:szCs w:val="24"/>
        </w:rPr>
      </w:pPr>
    </w:p>
    <w:p w:rsidR="00BF6C2E" w:rsidRPr="0017693C" w:rsidRDefault="00BF6C2E" w:rsidP="00BF6C2E">
      <w:pPr>
        <w:rPr>
          <w:b/>
          <w:sz w:val="24"/>
          <w:szCs w:val="24"/>
        </w:rPr>
      </w:pPr>
      <w:r w:rsidRPr="0017693C">
        <w:rPr>
          <w:b/>
          <w:sz w:val="24"/>
          <w:szCs w:val="24"/>
        </w:rPr>
        <w:t>Max Planck Institute for Gravitational Physics Hannover</w:t>
      </w:r>
    </w:p>
    <w:p w:rsidR="0017693C" w:rsidRDefault="00BF6C2E" w:rsidP="00BF6C2E">
      <w:pPr>
        <w:rPr>
          <w:sz w:val="24"/>
          <w:szCs w:val="24"/>
        </w:rPr>
      </w:pPr>
      <w:r w:rsidRPr="0017693C">
        <w:rPr>
          <w:sz w:val="24"/>
          <w:szCs w:val="24"/>
        </w:rPr>
        <w:t xml:space="preserve">Benjamin </w:t>
      </w:r>
      <w:proofErr w:type="spellStart"/>
      <w:r w:rsidRPr="0017693C">
        <w:rPr>
          <w:sz w:val="24"/>
          <w:szCs w:val="24"/>
        </w:rPr>
        <w:t>Knispel</w:t>
      </w:r>
      <w:proofErr w:type="spellEnd"/>
    </w:p>
    <w:p w:rsidR="00503DF5" w:rsidRPr="0017693C" w:rsidRDefault="00BF6C2E" w:rsidP="00BF6C2E">
      <w:pPr>
        <w:rPr>
          <w:sz w:val="24"/>
          <w:szCs w:val="24"/>
        </w:rPr>
      </w:pPr>
      <w:r w:rsidRPr="0017693C">
        <w:rPr>
          <w:sz w:val="24"/>
          <w:szCs w:val="24"/>
        </w:rPr>
        <w:t>Press Officer</w:t>
      </w:r>
    </w:p>
    <w:p w:rsidR="00BF6C2E" w:rsidRPr="0017693C" w:rsidRDefault="00BF6C2E" w:rsidP="00BF6C2E">
      <w:pPr>
        <w:rPr>
          <w:sz w:val="24"/>
          <w:szCs w:val="24"/>
        </w:rPr>
      </w:pPr>
      <w:r w:rsidRPr="0017693C">
        <w:rPr>
          <w:sz w:val="24"/>
          <w:szCs w:val="24"/>
        </w:rPr>
        <w:t>+49 511 762 19104</w:t>
      </w:r>
    </w:p>
    <w:p w:rsidR="00BF6C2E" w:rsidRPr="0017693C" w:rsidRDefault="00BF6C2E" w:rsidP="00BF6C2E">
      <w:pPr>
        <w:rPr>
          <w:sz w:val="24"/>
          <w:szCs w:val="24"/>
        </w:rPr>
        <w:sectPr w:rsidR="00BF6C2E" w:rsidRPr="0017693C" w:rsidSect="00D608B6">
          <w:headerReference w:type="default" r:id="rId10"/>
          <w:type w:val="continuous"/>
          <w:pgSz w:w="12240" w:h="15840"/>
          <w:pgMar w:top="1440" w:right="1800" w:bottom="1440" w:left="1800" w:header="720" w:footer="720" w:gutter="0"/>
          <w:cols w:space="720"/>
          <w:docGrid w:linePitch="360"/>
        </w:sectPr>
      </w:pPr>
      <w:r w:rsidRPr="0017693C">
        <w:rPr>
          <w:sz w:val="24"/>
          <w:szCs w:val="24"/>
        </w:rPr>
        <w:t>benjamin.knispel@aei.mpg.de</w:t>
      </w:r>
    </w:p>
    <w:p w:rsidR="00BF6C2E" w:rsidRPr="0017693C" w:rsidRDefault="00BF6C2E" w:rsidP="00BF6C2E">
      <w:pPr>
        <w:rPr>
          <w:sz w:val="24"/>
          <w:szCs w:val="24"/>
        </w:rPr>
      </w:pPr>
    </w:p>
    <w:p w:rsidR="002153D5" w:rsidRPr="0017693C" w:rsidRDefault="002153D5">
      <w:pPr>
        <w:rPr>
          <w:sz w:val="24"/>
          <w:szCs w:val="24"/>
        </w:rPr>
      </w:pPr>
    </w:p>
    <w:sectPr w:rsidR="002153D5" w:rsidRPr="0017693C" w:rsidSect="00D608B6">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F7" w:rsidRDefault="000D03F7" w:rsidP="00827523">
      <w:r>
        <w:separator/>
      </w:r>
    </w:p>
  </w:endnote>
  <w:endnote w:type="continuationSeparator" w:id="0">
    <w:p w:rsidR="000D03F7" w:rsidRDefault="000D03F7" w:rsidP="00827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F7" w:rsidRDefault="000D03F7" w:rsidP="00827523">
      <w:r>
        <w:separator/>
      </w:r>
    </w:p>
  </w:footnote>
  <w:footnote w:type="continuationSeparator" w:id="0">
    <w:p w:rsidR="000D03F7" w:rsidRDefault="000D03F7" w:rsidP="00827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04" w:rsidRPr="00827523" w:rsidRDefault="00A97004">
    <w:pPr>
      <w:pStyle w:val="ad"/>
      <w:rPr>
        <w: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hint="default"/>
      </w:rPr>
    </w:lvl>
  </w:abstractNum>
  <w:abstractNum w:abstractNumId="2">
    <w:nsid w:val="52C3584B"/>
    <w:multiLevelType w:val="hybridMultilevel"/>
    <w:tmpl w:val="0834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BF6C2E"/>
    <w:rsid w:val="00011BAD"/>
    <w:rsid w:val="00015FEA"/>
    <w:rsid w:val="00024793"/>
    <w:rsid w:val="00045AE1"/>
    <w:rsid w:val="000463FC"/>
    <w:rsid w:val="000653E1"/>
    <w:rsid w:val="00081070"/>
    <w:rsid w:val="00081B0F"/>
    <w:rsid w:val="00086CD9"/>
    <w:rsid w:val="000901EB"/>
    <w:rsid w:val="00095E86"/>
    <w:rsid w:val="000A6D3F"/>
    <w:rsid w:val="000A7E3D"/>
    <w:rsid w:val="000B2E9C"/>
    <w:rsid w:val="000C032B"/>
    <w:rsid w:val="000D03F7"/>
    <w:rsid w:val="000F1E5B"/>
    <w:rsid w:val="001035D4"/>
    <w:rsid w:val="00121AEE"/>
    <w:rsid w:val="00141378"/>
    <w:rsid w:val="0014171A"/>
    <w:rsid w:val="00154479"/>
    <w:rsid w:val="0016388C"/>
    <w:rsid w:val="00165640"/>
    <w:rsid w:val="0017571C"/>
    <w:rsid w:val="0017693C"/>
    <w:rsid w:val="001A17B2"/>
    <w:rsid w:val="001B574F"/>
    <w:rsid w:val="001B766D"/>
    <w:rsid w:val="001E6C18"/>
    <w:rsid w:val="001F34E6"/>
    <w:rsid w:val="001F4B65"/>
    <w:rsid w:val="0020185D"/>
    <w:rsid w:val="00213577"/>
    <w:rsid w:val="00214EF4"/>
    <w:rsid w:val="002153D5"/>
    <w:rsid w:val="0021635A"/>
    <w:rsid w:val="00227849"/>
    <w:rsid w:val="002326D9"/>
    <w:rsid w:val="00233837"/>
    <w:rsid w:val="00255508"/>
    <w:rsid w:val="00284147"/>
    <w:rsid w:val="00284753"/>
    <w:rsid w:val="00285406"/>
    <w:rsid w:val="00292C58"/>
    <w:rsid w:val="002A1301"/>
    <w:rsid w:val="002A63BF"/>
    <w:rsid w:val="002B55CE"/>
    <w:rsid w:val="002B7082"/>
    <w:rsid w:val="002C325B"/>
    <w:rsid w:val="002D60C2"/>
    <w:rsid w:val="002E19B7"/>
    <w:rsid w:val="002E22F1"/>
    <w:rsid w:val="002F0F88"/>
    <w:rsid w:val="002F24FD"/>
    <w:rsid w:val="00320CEC"/>
    <w:rsid w:val="00344FBC"/>
    <w:rsid w:val="00350F35"/>
    <w:rsid w:val="00364693"/>
    <w:rsid w:val="00370195"/>
    <w:rsid w:val="00382E7A"/>
    <w:rsid w:val="003878DC"/>
    <w:rsid w:val="00391CE8"/>
    <w:rsid w:val="00393AFE"/>
    <w:rsid w:val="003A3544"/>
    <w:rsid w:val="003A71E8"/>
    <w:rsid w:val="003B302F"/>
    <w:rsid w:val="003B707E"/>
    <w:rsid w:val="003E300E"/>
    <w:rsid w:val="003F4CD3"/>
    <w:rsid w:val="003F6CB5"/>
    <w:rsid w:val="0040212A"/>
    <w:rsid w:val="004128A6"/>
    <w:rsid w:val="00415009"/>
    <w:rsid w:val="004208CF"/>
    <w:rsid w:val="00425EA6"/>
    <w:rsid w:val="00431609"/>
    <w:rsid w:val="00454CF8"/>
    <w:rsid w:val="00465801"/>
    <w:rsid w:val="00477A19"/>
    <w:rsid w:val="00477EDB"/>
    <w:rsid w:val="00493262"/>
    <w:rsid w:val="00494183"/>
    <w:rsid w:val="00495F2D"/>
    <w:rsid w:val="004A1D6A"/>
    <w:rsid w:val="004A2BEE"/>
    <w:rsid w:val="004B26D5"/>
    <w:rsid w:val="004C07CF"/>
    <w:rsid w:val="004D008C"/>
    <w:rsid w:val="004D468B"/>
    <w:rsid w:val="004F36BF"/>
    <w:rsid w:val="004F44B5"/>
    <w:rsid w:val="00503DF5"/>
    <w:rsid w:val="0051621E"/>
    <w:rsid w:val="005251F9"/>
    <w:rsid w:val="00533BCD"/>
    <w:rsid w:val="00554D6C"/>
    <w:rsid w:val="00564AD0"/>
    <w:rsid w:val="005711AE"/>
    <w:rsid w:val="00575F60"/>
    <w:rsid w:val="00581AFF"/>
    <w:rsid w:val="005937E8"/>
    <w:rsid w:val="005968FE"/>
    <w:rsid w:val="00596FF0"/>
    <w:rsid w:val="00597165"/>
    <w:rsid w:val="005B138E"/>
    <w:rsid w:val="005B29DB"/>
    <w:rsid w:val="005B317A"/>
    <w:rsid w:val="005B7DE4"/>
    <w:rsid w:val="005C0407"/>
    <w:rsid w:val="005E3CCC"/>
    <w:rsid w:val="00636E19"/>
    <w:rsid w:val="006423D0"/>
    <w:rsid w:val="00665959"/>
    <w:rsid w:val="00686063"/>
    <w:rsid w:val="0069570E"/>
    <w:rsid w:val="006A5097"/>
    <w:rsid w:val="006C03AE"/>
    <w:rsid w:val="006C3A58"/>
    <w:rsid w:val="006C6D39"/>
    <w:rsid w:val="006C72BF"/>
    <w:rsid w:val="006D1A8A"/>
    <w:rsid w:val="006E1CF7"/>
    <w:rsid w:val="006F1205"/>
    <w:rsid w:val="006F45BD"/>
    <w:rsid w:val="006F77D9"/>
    <w:rsid w:val="00706B34"/>
    <w:rsid w:val="00714405"/>
    <w:rsid w:val="00723917"/>
    <w:rsid w:val="0075262F"/>
    <w:rsid w:val="00763F99"/>
    <w:rsid w:val="00767BD6"/>
    <w:rsid w:val="00774579"/>
    <w:rsid w:val="007A6B46"/>
    <w:rsid w:val="007F2424"/>
    <w:rsid w:val="00805EA9"/>
    <w:rsid w:val="00806B2A"/>
    <w:rsid w:val="00813F3F"/>
    <w:rsid w:val="008229F2"/>
    <w:rsid w:val="00827523"/>
    <w:rsid w:val="008335D6"/>
    <w:rsid w:val="00836EBC"/>
    <w:rsid w:val="008379EA"/>
    <w:rsid w:val="008401D1"/>
    <w:rsid w:val="008448B8"/>
    <w:rsid w:val="0087791A"/>
    <w:rsid w:val="0088457C"/>
    <w:rsid w:val="00887D06"/>
    <w:rsid w:val="00892540"/>
    <w:rsid w:val="008A4062"/>
    <w:rsid w:val="008B0BEC"/>
    <w:rsid w:val="008B108B"/>
    <w:rsid w:val="008B60D6"/>
    <w:rsid w:val="008E4F32"/>
    <w:rsid w:val="008E70DB"/>
    <w:rsid w:val="008F68EE"/>
    <w:rsid w:val="0091460A"/>
    <w:rsid w:val="0091547A"/>
    <w:rsid w:val="00927331"/>
    <w:rsid w:val="009376D4"/>
    <w:rsid w:val="009413A5"/>
    <w:rsid w:val="00946A71"/>
    <w:rsid w:val="00956126"/>
    <w:rsid w:val="009561E8"/>
    <w:rsid w:val="00957EEE"/>
    <w:rsid w:val="00967D95"/>
    <w:rsid w:val="00976817"/>
    <w:rsid w:val="009957CE"/>
    <w:rsid w:val="009A4A19"/>
    <w:rsid w:val="009A6C39"/>
    <w:rsid w:val="009B4D43"/>
    <w:rsid w:val="009B507B"/>
    <w:rsid w:val="009C6392"/>
    <w:rsid w:val="009C6943"/>
    <w:rsid w:val="009F52D4"/>
    <w:rsid w:val="00A1392E"/>
    <w:rsid w:val="00A306C4"/>
    <w:rsid w:val="00A52B96"/>
    <w:rsid w:val="00A6740E"/>
    <w:rsid w:val="00A67C41"/>
    <w:rsid w:val="00A771AB"/>
    <w:rsid w:val="00A84A40"/>
    <w:rsid w:val="00A8702E"/>
    <w:rsid w:val="00A97004"/>
    <w:rsid w:val="00AB1511"/>
    <w:rsid w:val="00AB4DD5"/>
    <w:rsid w:val="00AF38CE"/>
    <w:rsid w:val="00B0723E"/>
    <w:rsid w:val="00B10490"/>
    <w:rsid w:val="00B1531F"/>
    <w:rsid w:val="00B316F4"/>
    <w:rsid w:val="00B316F6"/>
    <w:rsid w:val="00B50B68"/>
    <w:rsid w:val="00B63B7C"/>
    <w:rsid w:val="00B733C6"/>
    <w:rsid w:val="00B835CA"/>
    <w:rsid w:val="00B9451B"/>
    <w:rsid w:val="00B94B82"/>
    <w:rsid w:val="00BA0171"/>
    <w:rsid w:val="00BB19A1"/>
    <w:rsid w:val="00BB3F9A"/>
    <w:rsid w:val="00BB6621"/>
    <w:rsid w:val="00BC0BBF"/>
    <w:rsid w:val="00BC7BCC"/>
    <w:rsid w:val="00BD3865"/>
    <w:rsid w:val="00BD4AC2"/>
    <w:rsid w:val="00BE4DD3"/>
    <w:rsid w:val="00BF6C2E"/>
    <w:rsid w:val="00C0189B"/>
    <w:rsid w:val="00C072BD"/>
    <w:rsid w:val="00C07FD6"/>
    <w:rsid w:val="00C32F75"/>
    <w:rsid w:val="00C43752"/>
    <w:rsid w:val="00C4600F"/>
    <w:rsid w:val="00C4708C"/>
    <w:rsid w:val="00C74281"/>
    <w:rsid w:val="00C75656"/>
    <w:rsid w:val="00C757B9"/>
    <w:rsid w:val="00C80FE3"/>
    <w:rsid w:val="00CA4C28"/>
    <w:rsid w:val="00CB64B8"/>
    <w:rsid w:val="00CC3087"/>
    <w:rsid w:val="00CE329C"/>
    <w:rsid w:val="00D047F8"/>
    <w:rsid w:val="00D07265"/>
    <w:rsid w:val="00D2191F"/>
    <w:rsid w:val="00D324E0"/>
    <w:rsid w:val="00D332CE"/>
    <w:rsid w:val="00D36D06"/>
    <w:rsid w:val="00D37B2F"/>
    <w:rsid w:val="00D41A43"/>
    <w:rsid w:val="00D57FE6"/>
    <w:rsid w:val="00D608B6"/>
    <w:rsid w:val="00D65442"/>
    <w:rsid w:val="00D7136E"/>
    <w:rsid w:val="00D741A9"/>
    <w:rsid w:val="00D755BF"/>
    <w:rsid w:val="00D76CE2"/>
    <w:rsid w:val="00DA0EC8"/>
    <w:rsid w:val="00DA2BFD"/>
    <w:rsid w:val="00DB2147"/>
    <w:rsid w:val="00DB45C1"/>
    <w:rsid w:val="00DB5CEA"/>
    <w:rsid w:val="00DB76D5"/>
    <w:rsid w:val="00DC376E"/>
    <w:rsid w:val="00DE0341"/>
    <w:rsid w:val="00E317DC"/>
    <w:rsid w:val="00E32BE2"/>
    <w:rsid w:val="00E40FF2"/>
    <w:rsid w:val="00E40FF3"/>
    <w:rsid w:val="00E6404F"/>
    <w:rsid w:val="00E65093"/>
    <w:rsid w:val="00E65620"/>
    <w:rsid w:val="00E71875"/>
    <w:rsid w:val="00E71AF7"/>
    <w:rsid w:val="00E80990"/>
    <w:rsid w:val="00E85E25"/>
    <w:rsid w:val="00E8670C"/>
    <w:rsid w:val="00E90A1B"/>
    <w:rsid w:val="00E9236E"/>
    <w:rsid w:val="00E937CE"/>
    <w:rsid w:val="00E93F59"/>
    <w:rsid w:val="00E97FED"/>
    <w:rsid w:val="00ED0230"/>
    <w:rsid w:val="00ED2F1F"/>
    <w:rsid w:val="00EE4D3B"/>
    <w:rsid w:val="00EE765B"/>
    <w:rsid w:val="00EE7F4E"/>
    <w:rsid w:val="00F1347E"/>
    <w:rsid w:val="00F16074"/>
    <w:rsid w:val="00F16744"/>
    <w:rsid w:val="00F20C3F"/>
    <w:rsid w:val="00F32368"/>
    <w:rsid w:val="00F5708E"/>
    <w:rsid w:val="00F85900"/>
    <w:rsid w:val="00F85C93"/>
    <w:rsid w:val="00F97EDB"/>
    <w:rsid w:val="00FB0E81"/>
    <w:rsid w:val="00FC7A62"/>
    <w:rsid w:val="00FE2AC9"/>
    <w:rsid w:val="00FE7C8B"/>
    <w:rsid w:val="00FF7030"/>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2E"/>
    <w:pPr>
      <w:suppressAutoHyphens/>
      <w:spacing w:after="0"/>
    </w:pPr>
    <w:rPr>
      <w:rFonts w:ascii="Times New Roman" w:eastAsia="Times New Roman" w:hAnsi="Times New Roman" w:cs="Times New Roman"/>
      <w:lang w:eastAsia="en-US"/>
    </w:rPr>
  </w:style>
  <w:style w:type="paragraph" w:styleId="1">
    <w:name w:val="heading 1"/>
    <w:basedOn w:val="a"/>
    <w:next w:val="a"/>
    <w:link w:val="10"/>
    <w:qFormat/>
    <w:rsid w:val="00BF6C2E"/>
    <w:pPr>
      <w:keepNext/>
      <w:numPr>
        <w:numId w:val="1"/>
      </w:numPr>
      <w:ind w:left="2160" w:right="706" w:firstLine="0"/>
      <w:outlineLvl w:val="0"/>
    </w:pPr>
  </w:style>
  <w:style w:type="paragraph" w:styleId="2">
    <w:name w:val="heading 2"/>
    <w:basedOn w:val="a"/>
    <w:next w:val="a"/>
    <w:link w:val="20"/>
    <w:qFormat/>
    <w:rsid w:val="00BF6C2E"/>
    <w:pPr>
      <w:keepNext/>
      <w:numPr>
        <w:ilvl w:val="1"/>
        <w:numId w:val="1"/>
      </w:numPr>
      <w:ind w:left="2160" w:right="706" w:firstLine="0"/>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239A"/>
    <w:rPr>
      <w:rFonts w:ascii="Lucida Grande" w:hAnsi="Lucida Grande"/>
      <w:sz w:val="18"/>
      <w:szCs w:val="18"/>
    </w:rPr>
  </w:style>
  <w:style w:type="character" w:customStyle="1" w:styleId="10">
    <w:name w:val="Заголовок 1 Знак"/>
    <w:basedOn w:val="a0"/>
    <w:link w:val="1"/>
    <w:rsid w:val="00BF6C2E"/>
    <w:rPr>
      <w:rFonts w:ascii="Times New Roman" w:eastAsia="Times New Roman" w:hAnsi="Times New Roman" w:cs="Times New Roman"/>
      <w:lang w:eastAsia="en-US"/>
    </w:rPr>
  </w:style>
  <w:style w:type="character" w:customStyle="1" w:styleId="20">
    <w:name w:val="Заголовок 2 Знак"/>
    <w:basedOn w:val="a0"/>
    <w:link w:val="2"/>
    <w:rsid w:val="00BF6C2E"/>
    <w:rPr>
      <w:rFonts w:ascii="Times New Roman" w:eastAsia="Times New Roman" w:hAnsi="Times New Roman" w:cs="Times New Roman"/>
      <w:lang w:eastAsia="en-US"/>
    </w:rPr>
  </w:style>
  <w:style w:type="character" w:styleId="a4">
    <w:name w:val="annotation reference"/>
    <w:rsid w:val="00BF6C2E"/>
    <w:rPr>
      <w:sz w:val="18"/>
    </w:rPr>
  </w:style>
  <w:style w:type="character" w:customStyle="1" w:styleId="spelle">
    <w:name w:val="spelle"/>
    <w:rsid w:val="00BF6C2E"/>
  </w:style>
  <w:style w:type="paragraph" w:styleId="a5">
    <w:name w:val="annotation text"/>
    <w:basedOn w:val="a"/>
    <w:link w:val="a6"/>
    <w:rsid w:val="00BF6C2E"/>
  </w:style>
  <w:style w:type="character" w:customStyle="1" w:styleId="a6">
    <w:name w:val="Текст примечания Знак"/>
    <w:basedOn w:val="a0"/>
    <w:link w:val="a5"/>
    <w:rsid w:val="00BF6C2E"/>
    <w:rPr>
      <w:rFonts w:ascii="Times New Roman" w:eastAsia="Times New Roman" w:hAnsi="Times New Roman" w:cs="Times New Roman"/>
      <w:lang w:eastAsia="en-US"/>
    </w:rPr>
  </w:style>
  <w:style w:type="paragraph" w:styleId="a7">
    <w:name w:val="Normal (Web)"/>
    <w:basedOn w:val="a"/>
    <w:rsid w:val="00BF6C2E"/>
    <w:pPr>
      <w:spacing w:before="280" w:after="280"/>
    </w:pPr>
    <w:rPr>
      <w:lang w:val="fr-FR"/>
    </w:rPr>
  </w:style>
  <w:style w:type="paragraph" w:styleId="a8">
    <w:name w:val="List Paragraph"/>
    <w:basedOn w:val="a"/>
    <w:uiPriority w:val="34"/>
    <w:qFormat/>
    <w:rsid w:val="00E9236E"/>
    <w:pPr>
      <w:suppressAutoHyphens w:val="0"/>
      <w:ind w:left="720"/>
      <w:contextualSpacing/>
    </w:pPr>
    <w:rPr>
      <w:rFonts w:asciiTheme="minorHAnsi" w:eastAsiaTheme="minorEastAsia" w:hAnsiTheme="minorHAnsi" w:cstheme="minorBidi"/>
      <w:sz w:val="24"/>
      <w:szCs w:val="24"/>
    </w:rPr>
  </w:style>
  <w:style w:type="paragraph" w:styleId="a9">
    <w:name w:val="annotation subject"/>
    <w:basedOn w:val="a5"/>
    <w:next w:val="a5"/>
    <w:link w:val="aa"/>
    <w:uiPriority w:val="99"/>
    <w:semiHidden/>
    <w:unhideWhenUsed/>
    <w:rsid w:val="009B4D43"/>
    <w:rPr>
      <w:b/>
      <w:bCs/>
    </w:rPr>
  </w:style>
  <w:style w:type="character" w:customStyle="1" w:styleId="aa">
    <w:name w:val="Тема примечания Знак"/>
    <w:basedOn w:val="a6"/>
    <w:link w:val="a9"/>
    <w:uiPriority w:val="99"/>
    <w:semiHidden/>
    <w:rsid w:val="009B4D43"/>
    <w:rPr>
      <w:rFonts w:ascii="Times New Roman" w:eastAsia="Times New Roman" w:hAnsi="Times New Roman" w:cs="Times New Roman"/>
      <w:b/>
      <w:bCs/>
      <w:lang w:eastAsia="en-US"/>
    </w:rPr>
  </w:style>
  <w:style w:type="paragraph" w:styleId="ab">
    <w:name w:val="Revision"/>
    <w:hidden/>
    <w:uiPriority w:val="99"/>
    <w:semiHidden/>
    <w:rsid w:val="00D7136E"/>
    <w:pPr>
      <w:spacing w:after="0"/>
    </w:pPr>
    <w:rPr>
      <w:rFonts w:ascii="Times New Roman" w:eastAsia="Times New Roman" w:hAnsi="Times New Roman" w:cs="Times New Roman"/>
      <w:lang w:eastAsia="en-US"/>
    </w:rPr>
  </w:style>
  <w:style w:type="character" w:styleId="ac">
    <w:name w:val="Hyperlink"/>
    <w:basedOn w:val="a0"/>
    <w:uiPriority w:val="99"/>
    <w:unhideWhenUsed/>
    <w:rsid w:val="00554D6C"/>
    <w:rPr>
      <w:color w:val="0000FF" w:themeColor="hyperlink"/>
      <w:u w:val="single"/>
    </w:rPr>
  </w:style>
  <w:style w:type="paragraph" w:styleId="ad">
    <w:name w:val="header"/>
    <w:basedOn w:val="a"/>
    <w:link w:val="ae"/>
    <w:uiPriority w:val="99"/>
    <w:unhideWhenUsed/>
    <w:rsid w:val="00827523"/>
    <w:pPr>
      <w:tabs>
        <w:tab w:val="center" w:pos="4320"/>
        <w:tab w:val="right" w:pos="8640"/>
      </w:tabs>
    </w:pPr>
  </w:style>
  <w:style w:type="character" w:customStyle="1" w:styleId="ae">
    <w:name w:val="Верхний колонтитул Знак"/>
    <w:basedOn w:val="a0"/>
    <w:link w:val="ad"/>
    <w:uiPriority w:val="99"/>
    <w:rsid w:val="00827523"/>
    <w:rPr>
      <w:rFonts w:ascii="Times New Roman" w:eastAsia="Times New Roman" w:hAnsi="Times New Roman" w:cs="Times New Roman"/>
      <w:lang w:eastAsia="en-US"/>
    </w:rPr>
  </w:style>
  <w:style w:type="paragraph" w:styleId="af">
    <w:name w:val="footer"/>
    <w:basedOn w:val="a"/>
    <w:link w:val="af0"/>
    <w:uiPriority w:val="99"/>
    <w:unhideWhenUsed/>
    <w:rsid w:val="00827523"/>
    <w:pPr>
      <w:tabs>
        <w:tab w:val="center" w:pos="4320"/>
        <w:tab w:val="right" w:pos="8640"/>
      </w:tabs>
    </w:pPr>
  </w:style>
  <w:style w:type="character" w:customStyle="1" w:styleId="af0">
    <w:name w:val="Нижний колонтитул Знак"/>
    <w:basedOn w:val="a0"/>
    <w:link w:val="af"/>
    <w:uiPriority w:val="99"/>
    <w:rsid w:val="00827523"/>
    <w:rPr>
      <w:rFonts w:ascii="Times New Roman" w:eastAsia="Times New Roman" w:hAnsi="Times New Roman" w:cs="Times New Roman"/>
      <w:lang w:eastAsia="en-US"/>
    </w:rPr>
  </w:style>
  <w:style w:type="character" w:styleId="af1">
    <w:name w:val="Emphasis"/>
    <w:basedOn w:val="a0"/>
    <w:uiPriority w:val="20"/>
    <w:qFormat/>
    <w:rsid w:val="00454CF8"/>
    <w:rPr>
      <w:i/>
      <w:iCs/>
    </w:rPr>
  </w:style>
  <w:style w:type="paragraph" w:customStyle="1" w:styleId="Default">
    <w:name w:val="Default"/>
    <w:rsid w:val="00503DF5"/>
    <w:pPr>
      <w:widowControl w:val="0"/>
      <w:autoSpaceDE w:val="0"/>
      <w:autoSpaceDN w:val="0"/>
      <w:adjustRightInd w:val="0"/>
      <w:spacing w:after="0"/>
    </w:pPr>
    <w:rPr>
      <w:rFonts w:ascii="Georgia" w:hAnsi="Georgia" w:cs="Georgia"/>
      <w:color w:val="000000"/>
      <w:sz w:val="24"/>
      <w:szCs w:val="24"/>
    </w:rPr>
  </w:style>
  <w:style w:type="paragraph" w:customStyle="1" w:styleId="Pa0">
    <w:name w:val="Pa0"/>
    <w:basedOn w:val="Default"/>
    <w:next w:val="Default"/>
    <w:uiPriority w:val="99"/>
    <w:rsid w:val="00503DF5"/>
    <w:pPr>
      <w:spacing w:line="241" w:lineRule="atLeast"/>
    </w:pPr>
    <w:rPr>
      <w:rFonts w:cs="Times New Roman"/>
      <w:color w:val="auto"/>
    </w:rPr>
  </w:style>
  <w:style w:type="character" w:customStyle="1" w:styleId="A30">
    <w:name w:val="A3"/>
    <w:uiPriority w:val="99"/>
    <w:rsid w:val="00503DF5"/>
    <w:rPr>
      <w:rFonts w:cs="Georgia"/>
      <w:color w:val="205D9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2E"/>
    <w:pPr>
      <w:suppressAutoHyphens/>
      <w:spacing w:after="0"/>
    </w:pPr>
    <w:rPr>
      <w:rFonts w:ascii="Times New Roman" w:eastAsia="Times New Roman" w:hAnsi="Times New Roman" w:cs="Times New Roman"/>
      <w:lang w:eastAsia="en-US"/>
    </w:rPr>
  </w:style>
  <w:style w:type="paragraph" w:styleId="1">
    <w:name w:val="heading 1"/>
    <w:basedOn w:val="a"/>
    <w:next w:val="a"/>
    <w:link w:val="10"/>
    <w:qFormat/>
    <w:rsid w:val="00BF6C2E"/>
    <w:pPr>
      <w:keepNext/>
      <w:numPr>
        <w:numId w:val="1"/>
      </w:numPr>
      <w:ind w:left="2160" w:right="706" w:firstLine="0"/>
      <w:outlineLvl w:val="0"/>
    </w:pPr>
  </w:style>
  <w:style w:type="paragraph" w:styleId="2">
    <w:name w:val="heading 2"/>
    <w:basedOn w:val="a"/>
    <w:next w:val="a"/>
    <w:link w:val="20"/>
    <w:qFormat/>
    <w:rsid w:val="00BF6C2E"/>
    <w:pPr>
      <w:keepNext/>
      <w:numPr>
        <w:ilvl w:val="1"/>
        <w:numId w:val="1"/>
      </w:numPr>
      <w:ind w:left="2160" w:right="706" w:firstLine="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239A"/>
    <w:rPr>
      <w:rFonts w:ascii="Lucida Grande" w:hAnsi="Lucida Grande"/>
      <w:sz w:val="18"/>
      <w:szCs w:val="18"/>
    </w:rPr>
  </w:style>
  <w:style w:type="character" w:customStyle="1" w:styleId="10">
    <w:name w:val="Заголовок 1 Знак"/>
    <w:basedOn w:val="a0"/>
    <w:link w:val="1"/>
    <w:rsid w:val="00BF6C2E"/>
    <w:rPr>
      <w:rFonts w:ascii="Times New Roman" w:eastAsia="Times New Roman" w:hAnsi="Times New Roman" w:cs="Times New Roman"/>
      <w:lang w:eastAsia="en-US"/>
    </w:rPr>
  </w:style>
  <w:style w:type="character" w:customStyle="1" w:styleId="20">
    <w:name w:val="Заголовок 2 Знак"/>
    <w:basedOn w:val="a0"/>
    <w:link w:val="2"/>
    <w:rsid w:val="00BF6C2E"/>
    <w:rPr>
      <w:rFonts w:ascii="Times New Roman" w:eastAsia="Times New Roman" w:hAnsi="Times New Roman" w:cs="Times New Roman"/>
      <w:lang w:eastAsia="en-US"/>
    </w:rPr>
  </w:style>
  <w:style w:type="character" w:styleId="a4">
    <w:name w:val="annotation reference"/>
    <w:rsid w:val="00BF6C2E"/>
    <w:rPr>
      <w:sz w:val="18"/>
    </w:rPr>
  </w:style>
  <w:style w:type="character" w:customStyle="1" w:styleId="spelle">
    <w:name w:val="spelle"/>
    <w:rsid w:val="00BF6C2E"/>
  </w:style>
  <w:style w:type="paragraph" w:styleId="a5">
    <w:name w:val="annotation text"/>
    <w:basedOn w:val="a"/>
    <w:link w:val="a6"/>
    <w:rsid w:val="00BF6C2E"/>
  </w:style>
  <w:style w:type="character" w:customStyle="1" w:styleId="a6">
    <w:name w:val="Текст комментария Знак"/>
    <w:basedOn w:val="a0"/>
    <w:link w:val="a5"/>
    <w:rsid w:val="00BF6C2E"/>
    <w:rPr>
      <w:rFonts w:ascii="Times New Roman" w:eastAsia="Times New Roman" w:hAnsi="Times New Roman" w:cs="Times New Roman"/>
      <w:lang w:eastAsia="en-US"/>
    </w:rPr>
  </w:style>
  <w:style w:type="paragraph" w:styleId="a7">
    <w:name w:val="Normal (Web)"/>
    <w:basedOn w:val="a"/>
    <w:rsid w:val="00BF6C2E"/>
    <w:pPr>
      <w:spacing w:before="280" w:after="280"/>
    </w:pPr>
    <w:rPr>
      <w:lang w:val="fr-FR"/>
    </w:rPr>
  </w:style>
  <w:style w:type="paragraph" w:styleId="a8">
    <w:name w:val="List Paragraph"/>
    <w:basedOn w:val="a"/>
    <w:uiPriority w:val="34"/>
    <w:qFormat/>
    <w:rsid w:val="00E9236E"/>
    <w:pPr>
      <w:suppressAutoHyphens w:val="0"/>
      <w:ind w:left="720"/>
      <w:contextualSpacing/>
    </w:pPr>
    <w:rPr>
      <w:rFonts w:asciiTheme="minorHAnsi" w:eastAsiaTheme="minorEastAsia" w:hAnsiTheme="minorHAnsi" w:cstheme="minorBidi"/>
      <w:sz w:val="24"/>
      <w:szCs w:val="24"/>
    </w:rPr>
  </w:style>
  <w:style w:type="paragraph" w:styleId="a9">
    <w:name w:val="annotation subject"/>
    <w:basedOn w:val="a5"/>
    <w:next w:val="a5"/>
    <w:link w:val="aa"/>
    <w:uiPriority w:val="99"/>
    <w:semiHidden/>
    <w:unhideWhenUsed/>
    <w:rsid w:val="009B4D43"/>
    <w:rPr>
      <w:b/>
      <w:bCs/>
    </w:rPr>
  </w:style>
  <w:style w:type="character" w:customStyle="1" w:styleId="aa">
    <w:name w:val="Тема примечания Знак"/>
    <w:basedOn w:val="a6"/>
    <w:link w:val="a9"/>
    <w:uiPriority w:val="99"/>
    <w:semiHidden/>
    <w:rsid w:val="009B4D43"/>
    <w:rPr>
      <w:rFonts w:ascii="Times New Roman" w:eastAsia="Times New Roman" w:hAnsi="Times New Roman" w:cs="Times New Roman"/>
      <w:b/>
      <w:bCs/>
      <w:lang w:eastAsia="en-US"/>
    </w:rPr>
  </w:style>
  <w:style w:type="paragraph" w:styleId="ab">
    <w:name w:val="Revision"/>
    <w:hidden/>
    <w:uiPriority w:val="99"/>
    <w:semiHidden/>
    <w:rsid w:val="00D7136E"/>
    <w:pPr>
      <w:spacing w:after="0"/>
    </w:pPr>
    <w:rPr>
      <w:rFonts w:ascii="Times New Roman" w:eastAsia="Times New Roman" w:hAnsi="Times New Roman" w:cs="Times New Roman"/>
      <w:lang w:eastAsia="en-US"/>
    </w:rPr>
  </w:style>
  <w:style w:type="character" w:styleId="ac">
    <w:name w:val="Hyperlink"/>
    <w:basedOn w:val="a0"/>
    <w:uiPriority w:val="99"/>
    <w:unhideWhenUsed/>
    <w:rsid w:val="00554D6C"/>
    <w:rPr>
      <w:color w:val="0000FF" w:themeColor="hyperlink"/>
      <w:u w:val="single"/>
    </w:rPr>
  </w:style>
  <w:style w:type="paragraph" w:styleId="ad">
    <w:name w:val="header"/>
    <w:basedOn w:val="a"/>
    <w:link w:val="ae"/>
    <w:uiPriority w:val="99"/>
    <w:unhideWhenUsed/>
    <w:rsid w:val="00827523"/>
    <w:pPr>
      <w:tabs>
        <w:tab w:val="center" w:pos="4320"/>
        <w:tab w:val="right" w:pos="8640"/>
      </w:tabs>
    </w:pPr>
  </w:style>
  <w:style w:type="character" w:customStyle="1" w:styleId="ae">
    <w:name w:val="Верхний колонтитул Знак"/>
    <w:basedOn w:val="a0"/>
    <w:link w:val="ad"/>
    <w:uiPriority w:val="99"/>
    <w:rsid w:val="00827523"/>
    <w:rPr>
      <w:rFonts w:ascii="Times New Roman" w:eastAsia="Times New Roman" w:hAnsi="Times New Roman" w:cs="Times New Roman"/>
      <w:lang w:eastAsia="en-US"/>
    </w:rPr>
  </w:style>
  <w:style w:type="paragraph" w:styleId="af">
    <w:name w:val="footer"/>
    <w:basedOn w:val="a"/>
    <w:link w:val="af0"/>
    <w:uiPriority w:val="99"/>
    <w:unhideWhenUsed/>
    <w:rsid w:val="00827523"/>
    <w:pPr>
      <w:tabs>
        <w:tab w:val="center" w:pos="4320"/>
        <w:tab w:val="right" w:pos="8640"/>
      </w:tabs>
    </w:pPr>
  </w:style>
  <w:style w:type="character" w:customStyle="1" w:styleId="af0">
    <w:name w:val="Нижний колонтитул Знак"/>
    <w:basedOn w:val="a0"/>
    <w:link w:val="af"/>
    <w:uiPriority w:val="99"/>
    <w:rsid w:val="00827523"/>
    <w:rPr>
      <w:rFonts w:ascii="Times New Roman" w:eastAsia="Times New Roman" w:hAnsi="Times New Roman" w:cs="Times New Roman"/>
      <w:lang w:eastAsia="en-US"/>
    </w:rPr>
  </w:style>
  <w:style w:type="character" w:styleId="af1">
    <w:name w:val="Emphasis"/>
    <w:basedOn w:val="a0"/>
    <w:uiPriority w:val="20"/>
    <w:qFormat/>
    <w:rsid w:val="00454CF8"/>
    <w:rPr>
      <w:i/>
      <w:iCs/>
    </w:rPr>
  </w:style>
  <w:style w:type="paragraph" w:customStyle="1" w:styleId="Default">
    <w:name w:val="Default"/>
    <w:rsid w:val="00503DF5"/>
    <w:pPr>
      <w:widowControl w:val="0"/>
      <w:autoSpaceDE w:val="0"/>
      <w:autoSpaceDN w:val="0"/>
      <w:adjustRightInd w:val="0"/>
      <w:spacing w:after="0"/>
    </w:pPr>
    <w:rPr>
      <w:rFonts w:ascii="Georgia" w:hAnsi="Georgia" w:cs="Georgia"/>
      <w:color w:val="000000"/>
      <w:sz w:val="24"/>
      <w:szCs w:val="24"/>
    </w:rPr>
  </w:style>
  <w:style w:type="paragraph" w:customStyle="1" w:styleId="Pa0">
    <w:name w:val="Pa0"/>
    <w:basedOn w:val="Default"/>
    <w:next w:val="Default"/>
    <w:uiPriority w:val="99"/>
    <w:rsid w:val="00503DF5"/>
    <w:pPr>
      <w:spacing w:line="241" w:lineRule="atLeast"/>
    </w:pPr>
    <w:rPr>
      <w:rFonts w:cs="Times New Roman"/>
      <w:color w:val="auto"/>
    </w:rPr>
  </w:style>
  <w:style w:type="character" w:customStyle="1" w:styleId="A30">
    <w:name w:val="A3"/>
    <w:uiPriority w:val="99"/>
    <w:rsid w:val="00503DF5"/>
    <w:rPr>
      <w:rFonts w:cs="Georgia"/>
      <w:color w:val="205D9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hazanov@appl.sci-nn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rry.o'connor@st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F981-257F-4DEA-9C49-56561FCB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HeadingPairs>
    <vt:vector size="8" baseType="variant">
      <vt:variant>
        <vt:lpstr>Название</vt:lpstr>
      </vt:variant>
      <vt:variant>
        <vt:i4>1</vt:i4>
      </vt:variant>
      <vt:variant>
        <vt:lpstr>Заголовки</vt:lpstr>
      </vt:variant>
      <vt:variant>
        <vt:i4>1</vt:i4>
      </vt:variant>
      <vt:variant>
        <vt:lpstr>Title</vt:lpstr>
      </vt:variant>
      <vt:variant>
        <vt:i4>1</vt:i4>
      </vt:variant>
      <vt:variant>
        <vt:lpstr>Headings</vt:lpstr>
      </vt:variant>
      <vt:variant>
        <vt:i4>3</vt:i4>
      </vt:variant>
    </vt:vector>
  </HeadingPairs>
  <TitlesOfParts>
    <vt:vector size="6" baseType="lpstr">
      <vt:lpstr/>
      <vt:lpstr/>
      <vt:lpstr/>
      <vt:lpstr>    N E W S   R E L E A S E</vt:lpstr>
      <vt:lpstr/>
      <vt: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Svitil</dc:creator>
  <cp:lastModifiedBy>user1</cp:lastModifiedBy>
  <cp:revision>2</cp:revision>
  <cp:lastPrinted>2016-02-11T14:58:00Z</cp:lastPrinted>
  <dcterms:created xsi:type="dcterms:W3CDTF">2016-02-12T07:17:00Z</dcterms:created>
  <dcterms:modified xsi:type="dcterms:W3CDTF">2016-02-12T07:17:00Z</dcterms:modified>
</cp:coreProperties>
</file>